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江北天然气运销部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江北天然气运销部东溪气田安全现状评价报告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陈言果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S011053000110193002284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</w:pPr>
            <w:r>
              <w:t>东溪气田位于重庆市綦江区境内，气田横跨</w:t>
            </w:r>
            <w:r>
              <w:rPr>
                <w:rFonts w:hint="eastAsia"/>
              </w:rPr>
              <w:t>古剑、纂塘、扶欢和三江街道办4个街镇</w:t>
            </w:r>
            <w:r>
              <w:t>。区域位置位于四川褶带，为其南部的一个狭长的、近对称的背斜，背斜西陡东缓，西翼倾角14～40°，东翼倾角14～23°，似梳状且比较完整，呈北西向展布。其北面与石油沟斜鞍相接，西边为石龙峡，西北边为铁厂沟、同福场等构造。</w:t>
            </w:r>
            <w:bookmarkStart w:id="0" w:name="_Hlk74842613"/>
            <w:r>
              <w:t>东溪气田</w:t>
            </w:r>
            <w:r>
              <w:rPr>
                <w:rFonts w:hint="eastAsia"/>
              </w:rPr>
              <w:t>为1</w:t>
            </w:r>
            <w:r>
              <w:t>956</w:t>
            </w:r>
            <w:r>
              <w:rPr>
                <w:rFonts w:hint="eastAsia"/>
              </w:rPr>
              <w:t>年投产的老气田，1</w:t>
            </w:r>
            <w:r>
              <w:t>975</w:t>
            </w:r>
            <w:r>
              <w:rPr>
                <w:rFonts w:hint="eastAsia"/>
              </w:rPr>
              <w:t>年后产量逐年递减，</w:t>
            </w:r>
            <w:bookmarkEnd w:id="0"/>
            <w:r>
              <w:rPr>
                <w:rFonts w:hint="eastAsia"/>
              </w:rPr>
              <w:t>目前气田其中生产井15口井、停产井3口、枯竭井3口、回注井1口，水淹井2口，封闭井1口，未投产井4口，未获气井6口</w:t>
            </w:r>
            <w:r>
              <w:t>。东溪气田</w:t>
            </w:r>
            <w:r>
              <w:rPr>
                <w:rFonts w:hint="eastAsia"/>
              </w:rPr>
              <w:t>目前</w:t>
            </w:r>
            <w:r>
              <w:t>产气量约为</w:t>
            </w:r>
            <w:r>
              <w:rPr>
                <w:rFonts w:hint="eastAsia"/>
              </w:rPr>
              <w:t>4~5</w:t>
            </w:r>
            <w:r>
              <w:t>×104m3/d。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389120" cy="2954020"/>
                  <wp:effectExtent l="0" t="0" r="11430" b="17780"/>
                  <wp:docPr id="1" name="图片 1" descr="图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图片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9120" cy="2954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</w:t>
            </w:r>
            <w:r>
              <w:rPr>
                <w:rFonts w:ascii="仿宋" w:hAnsi="仿宋" w:eastAsia="仿宋"/>
                <w:szCs w:val="21"/>
              </w:rPr>
              <w:t>5.17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现场安全门打不开等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473282"/>
    <w:rsid w:val="3547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2021-08-19T07:15:00Z</dcterms:created>
  <dc:creator>雷楠</dc:creator>
  <cp:lastModifiedBy>雷楠</cp:lastModifiedBy>
  <dcterms:modified xsi:type="dcterms:W3CDTF">2021-08-19T07:15:28Z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