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重庆市大足区润坤气体有限公司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重庆市大足区润坤气体有限公司安全现状评价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工业气体经营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2021.6</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李 伟</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机械专业相关内容</w:t>
            </w:r>
          </w:p>
        </w:tc>
        <w:tc>
          <w:tcPr>
            <w:tcW w:w="2660"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1800000000201223</w:t>
            </w:r>
          </w:p>
        </w:tc>
        <w:tc>
          <w:tcPr>
            <w:tcW w:w="2661" w:type="dxa"/>
            <w:gridSpan w:val="5"/>
            <w:noWrap w:val="0"/>
            <w:vAlign w:val="center"/>
          </w:tcPr>
          <w:p>
            <w:pPr>
              <w:widowControl/>
              <w:adjustRightInd w:val="0"/>
              <w:snapToGrid w:val="0"/>
              <w:jc w:val="center"/>
              <w:rPr>
                <w:rFonts w:hint="eastAsia" w:ascii="宋体" w:eastAsia="宋体" w:cs="宋体"/>
                <w:kern w:val="0"/>
                <w:lang w:val="en-US" w:eastAsia="zh-CN"/>
              </w:rPr>
            </w:pPr>
            <w:r>
              <w:rPr>
                <w:rFonts w:hint="eastAsia" w:ascii="宋体" w:cs="宋体"/>
                <w:kern w:val="0"/>
                <w:lang w:val="en-US" w:eastAsia="zh-CN"/>
              </w:rPr>
              <w:t>/</w:t>
            </w:r>
          </w:p>
        </w:tc>
        <w:tc>
          <w:tcPr>
            <w:tcW w:w="1663"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王 梅</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电气工程及其自动化</w:t>
            </w:r>
          </w:p>
        </w:tc>
        <w:tc>
          <w:tcPr>
            <w:tcW w:w="2660"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S011053000110191001147</w:t>
            </w:r>
          </w:p>
        </w:tc>
        <w:tc>
          <w:tcPr>
            <w:tcW w:w="2661" w:type="dxa"/>
            <w:gridSpan w:val="5"/>
            <w:noWrap w:val="0"/>
            <w:vAlign w:val="center"/>
          </w:tcPr>
          <w:p>
            <w:pPr>
              <w:widowControl/>
              <w:adjustRightInd w:val="0"/>
              <w:snapToGrid w:val="0"/>
              <w:jc w:val="center"/>
              <w:rPr>
                <w:rFonts w:ascii="宋体" w:cs="宋体"/>
                <w:kern w:val="0"/>
              </w:rPr>
            </w:pPr>
            <w:r>
              <w:rPr>
                <w:rFonts w:hint="eastAsia" w:ascii="宋体" w:cs="宋体"/>
                <w:kern w:val="0"/>
              </w:rPr>
              <w:t>55090076425</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刘文娟</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电气专业相关内容</w:t>
            </w:r>
          </w:p>
        </w:tc>
        <w:tc>
          <w:tcPr>
            <w:tcW w:w="2660"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1700000000201153</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宋体" w:cs="宋体"/>
                <w:kern w:val="0"/>
              </w:rPr>
              <w:t>55140156484</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雷楠</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储运、油气储运</w:t>
            </w:r>
          </w:p>
        </w:tc>
        <w:tc>
          <w:tcPr>
            <w:tcW w:w="2660"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S011053000110193002251</w:t>
            </w:r>
          </w:p>
        </w:tc>
        <w:tc>
          <w:tcPr>
            <w:tcW w:w="2661" w:type="dxa"/>
            <w:gridSpan w:val="5"/>
            <w:noWrap w:val="0"/>
            <w:vAlign w:val="center"/>
          </w:tcPr>
          <w:p>
            <w:pPr>
              <w:widowControl/>
              <w:adjustRightInd w:val="0"/>
              <w:snapToGrid w:val="0"/>
              <w:jc w:val="center"/>
              <w:rPr>
                <w:rFonts w:hint="default" w:ascii="宋体" w:eastAsia="宋体" w:cs="宋体"/>
                <w:kern w:val="0"/>
                <w:lang w:val="en-US" w:eastAsia="zh-CN"/>
              </w:rPr>
            </w:pPr>
            <w:r>
              <w:rPr>
                <w:rFonts w:hint="eastAsia" w:ascii="宋体" w:cs="宋体"/>
                <w:kern w:val="0"/>
                <w:lang w:val="en-US" w:eastAsia="zh-CN"/>
              </w:rPr>
              <w:t>/</w:t>
            </w:r>
          </w:p>
        </w:tc>
        <w:tc>
          <w:tcPr>
            <w:tcW w:w="1663" w:type="dxa"/>
            <w:noWrap w:val="0"/>
            <w:vAlign w:val="center"/>
          </w:tcPr>
          <w:p>
            <w:pPr>
              <w:adjustRightInd w:val="0"/>
              <w:snapToGrid w:val="0"/>
              <w:jc w:val="center"/>
              <w:rPr>
                <w:rFonts w:hint="default" w:ascii="仿宋" w:hAnsi="仿宋" w:eastAsia="仿宋"/>
                <w:b/>
                <w:szCs w:val="21"/>
                <w:lang w:val="en-US" w:eastAsia="zh-CN"/>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林 波</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化学工艺与工程</w:t>
            </w:r>
          </w:p>
        </w:tc>
        <w:tc>
          <w:tcPr>
            <w:tcW w:w="2660"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S011053000110192002987</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55190209531</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唐 波</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过程装备与控制工程</w:t>
            </w:r>
          </w:p>
        </w:tc>
        <w:tc>
          <w:tcPr>
            <w:tcW w:w="2660"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S011053000110192003004</w:t>
            </w:r>
          </w:p>
        </w:tc>
        <w:tc>
          <w:tcPr>
            <w:tcW w:w="2661"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刘国勇</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化工工艺</w:t>
            </w:r>
          </w:p>
        </w:tc>
        <w:tc>
          <w:tcPr>
            <w:tcW w:w="2660"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1800000000100099</w:t>
            </w:r>
          </w:p>
        </w:tc>
        <w:tc>
          <w:tcPr>
            <w:tcW w:w="2661" w:type="dxa"/>
            <w:gridSpan w:val="5"/>
            <w:noWrap w:val="0"/>
            <w:vAlign w:val="top"/>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55060013805</w:t>
            </w:r>
          </w:p>
        </w:tc>
        <w:tc>
          <w:tcPr>
            <w:tcW w:w="1663"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60"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1600000000201291</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60"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重庆市大足区润坤气体有限公司</w:t>
            </w:r>
            <w:r>
              <w:rPr>
                <w:rFonts w:hint="eastAsia"/>
              </w:rPr>
              <w:t>（以下简称</w:t>
            </w:r>
            <w:r>
              <w:rPr>
                <w:rFonts w:hint="eastAsia"/>
                <w:lang w:eastAsia="zh-CN"/>
              </w:rPr>
              <w:t>润坤气体公司</w:t>
            </w:r>
            <w:r>
              <w:rPr>
                <w:rFonts w:hint="eastAsia"/>
              </w:rPr>
              <w:t>），成立于2014年11月19日，注册地址位于</w:t>
            </w:r>
            <w:r>
              <w:rPr>
                <w:rFonts w:hint="eastAsia"/>
                <w:lang w:eastAsia="zh-CN"/>
              </w:rPr>
              <w:t>重庆市大足区宝兴镇杨柳村</w:t>
            </w:r>
            <w:r>
              <w:rPr>
                <w:rFonts w:hint="eastAsia"/>
              </w:rPr>
              <w:t>，其气瓶存放在重庆市大足区锋华氧气厂和重庆锋诺制氧厂</w:t>
            </w:r>
            <w:r>
              <w:rPr>
                <w:rFonts w:hint="eastAsia"/>
                <w:lang w:eastAsia="zh-CN"/>
              </w:rPr>
              <w:t>，润坤气体公司</w:t>
            </w:r>
            <w:r>
              <w:rPr>
                <w:rFonts w:hint="eastAsia"/>
              </w:rPr>
              <w:t>与重庆市大足区锋华氧气厂和重庆锋诺制氧厂签订工业气体供应合同及气瓶存放协议，主要经营瓶装工业气体氧气、乙炔、氩气、氮气、二氧化碳、丙烷等，在经营办公场所及经营门市不备货，其经营办公场所只作为开票用；其月销售量为：乙炔（300瓶/月）、丙烷（300瓶/月）、氧气（900瓶/月）、氮气（600瓶/月）、氩气（600瓶/月）、二氧化碳（600瓶/月）。</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4271010" cy="3203575"/>
                  <wp:effectExtent l="0" t="0" r="15240" b="15875"/>
                  <wp:docPr id="1" name="图片 1" descr="IMG_20210617_16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617_161401"/>
                          <pic:cNvPicPr>
                            <a:picLocks noChangeAspect="1"/>
                          </pic:cNvPicPr>
                        </pic:nvPicPr>
                        <pic:blipFill>
                          <a:blip r:embed="rId4"/>
                          <a:stretch>
                            <a:fillRect/>
                          </a:stretch>
                        </pic:blipFill>
                        <pic:spPr>
                          <a:xfrm>
                            <a:off x="0" y="0"/>
                            <a:ext cx="4271010" cy="32035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18</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p>
        </w:tc>
        <w:tc>
          <w:tcPr>
            <w:tcW w:w="2621" w:type="dxa"/>
            <w:gridSpan w:val="4"/>
            <w:noWrap w:val="0"/>
            <w:vAlign w:val="center"/>
          </w:tcPr>
          <w:p>
            <w:pPr>
              <w:spacing w:line="300" w:lineRule="exact"/>
              <w:jc w:val="center"/>
              <w:rPr>
                <w:rFonts w:hint="default" w:ascii="仿宋" w:hAnsi="仿宋" w:eastAsia="仿宋"/>
                <w:b/>
                <w:szCs w:val="21"/>
                <w:lang w:val="en-US" w:eastAsia="zh-CN"/>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392DE3"/>
    <w:rsid w:val="12392D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2021-08-18T07:00:00Z</dcterms:created>
  <dc:creator>雷楠</dc:creator>
  <cp:lastModifiedBy>雷楠</cp:lastModifiedBy>
  <dcterms:modified xsi:type="dcterms:W3CDTF">2021-08-18T07:00:22Z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