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朱榕线A段安全隐患治理工程</w:t>
            </w:r>
            <w:r>
              <w:rPr>
                <w:rFonts w:hint="eastAsia" w:ascii="仿宋" w:hAnsi="仿宋" w:eastAsia="仿宋"/>
                <w:szCs w:val="21"/>
              </w:rPr>
              <w:t>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 xml:space="preserve"> 预评价  □ 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bookmarkStart w:id="0" w:name="OLE_LINK2"/>
            <w:r>
              <w:rPr>
                <w:rFonts w:hint="eastAsia"/>
              </w:rPr>
              <w:t>朱榕线A段起点位于朱2井站，终点位于鹿3阀室。管线规格为D159×7，全长13.7km，设计压力4.0MPa，运行压力约0.5-1.0MPa，管线材质为20#无缝钢管，建成于1997年5月，管线目前输量为5~10×104m3/d。</w:t>
            </w:r>
            <w:r>
              <w:rPr>
                <w:rFonts w:hint="eastAsia"/>
                <w:lang w:val="en-US" w:eastAsia="zh-CN"/>
              </w:rPr>
              <w:t>评价范围为：</w:t>
            </w:r>
            <w:r>
              <w:rPr>
                <w:rFonts w:hint="eastAsia"/>
              </w:rPr>
              <w:t>朱榕线</w:t>
            </w:r>
            <w:r>
              <w:rPr>
                <w:rFonts w:hint="eastAsia"/>
                <w:lang w:val="en-US" w:eastAsia="zh-CN"/>
              </w:rPr>
              <w:t>A段除</w:t>
            </w:r>
            <w:r>
              <w:rPr>
                <w:rFonts w:hint="eastAsia"/>
              </w:rPr>
              <w:t>《朱榕线A段适应性大修》中已计划更换5.45km管道以外，剩余的8.25km管道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根据检测报告显示，朱榕线</w:t>
            </w:r>
            <w:r>
              <w:rPr>
                <w:rFonts w:hint="eastAsia"/>
                <w:lang w:val="en-US" w:eastAsia="zh-CN"/>
              </w:rPr>
              <w:t>A段</w:t>
            </w:r>
            <w:r>
              <w:rPr>
                <w:rFonts w:hint="eastAsia"/>
              </w:rPr>
              <w:t>总共存在防腐层漏损点</w:t>
            </w:r>
            <w:r>
              <w:rPr>
                <w:rFonts w:hint="eastAsia"/>
                <w:lang w:val="en-US" w:eastAsia="zh-CN"/>
              </w:rPr>
              <w:t>128</w:t>
            </w:r>
            <w:r>
              <w:rPr>
                <w:rFonts w:hint="eastAsia"/>
              </w:rPr>
              <w:t>处，</w:t>
            </w:r>
            <w:r>
              <w:rPr>
                <w:rFonts w:hint="default"/>
              </w:rPr>
              <w:t>露管及浅埋管共计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default"/>
              </w:rPr>
              <w:t>处</w:t>
            </w:r>
            <w:r>
              <w:rPr>
                <w:rFonts w:hint="eastAsia"/>
              </w:rPr>
              <w:t>，而朱榕线A段整体绝缘层质量较差，且长期无阴保运行，导致管道本体腐蚀减薄情况较为严重，</w:t>
            </w:r>
            <w:r>
              <w:rPr>
                <w:rFonts w:hint="eastAsia"/>
                <w:lang w:val="en-US" w:eastAsia="zh-CN"/>
              </w:rPr>
              <w:t>最小剩余壁厚耐压不超过2MPa，不满足设计及生产要求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存在较大安全隐患。</w:t>
            </w:r>
            <w:bookmarkEnd w:id="0"/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631690" cy="3464560"/>
                  <wp:effectExtent l="0" t="0" r="16510" b="2540"/>
                  <wp:docPr id="1" name="图片 1" descr="IMG_20200602_145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02_1450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1690" cy="346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A08B4"/>
    <w:rsid w:val="1C0A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2021-08-18T06:55:00Z</dcterms:created>
  <dc:creator>雷楠</dc:creator>
  <cp:lastModifiedBy>雷楠</cp:lastModifiedBy>
  <dcterms:modified xsi:type="dcterms:W3CDTF">2021-08-18T06:55:15Z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