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511"/>
        <w:gridCol w:w="377"/>
        <w:gridCol w:w="472"/>
        <w:gridCol w:w="341"/>
        <w:gridCol w:w="949"/>
        <w:gridCol w:w="311"/>
        <w:gridCol w:w="1287"/>
        <w:gridCol w:w="163"/>
        <w:gridCol w:w="28"/>
        <w:gridCol w:w="691"/>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机构名称</w:t>
            </w:r>
          </w:p>
        </w:tc>
        <w:tc>
          <w:tcPr>
            <w:tcW w:w="3936" w:type="dxa"/>
            <w:gridSpan w:val="7"/>
            <w:vAlign w:val="center"/>
          </w:tcPr>
          <w:p>
            <w:pPr>
              <w:spacing w:line="500" w:lineRule="exact"/>
              <w:jc w:val="center"/>
              <w:rPr>
                <w:rFonts w:ascii="仿宋" w:hAnsi="仿宋" w:eastAsia="仿宋" w:cs="仿宋"/>
                <w:szCs w:val="21"/>
              </w:rPr>
            </w:pPr>
            <w:r>
              <w:rPr>
                <w:rFonts w:hint="eastAsia" w:ascii="仿宋" w:hAnsi="仿宋" w:eastAsia="仿宋" w:cs="仿宋"/>
                <w:kern w:val="0"/>
                <w:szCs w:val="21"/>
              </w:rPr>
              <w:t>重庆市安全生产科学研究有限公司</w:t>
            </w:r>
          </w:p>
        </w:tc>
        <w:tc>
          <w:tcPr>
            <w:tcW w:w="1598" w:type="dxa"/>
            <w:gridSpan w:val="2"/>
            <w:vAlign w:val="center"/>
          </w:tcPr>
          <w:p>
            <w:pPr>
              <w:spacing w:line="500" w:lineRule="exact"/>
              <w:jc w:val="center"/>
              <w:rPr>
                <w:rFonts w:ascii="仿宋" w:hAnsi="仿宋" w:eastAsia="仿宋" w:cs="仿宋"/>
                <w:b/>
                <w:szCs w:val="21"/>
              </w:rPr>
            </w:pPr>
            <w:r>
              <w:rPr>
                <w:rFonts w:hint="eastAsia" w:ascii="仿宋" w:hAnsi="仿宋" w:eastAsia="仿宋" w:cs="仿宋"/>
                <w:b/>
                <w:szCs w:val="21"/>
              </w:rPr>
              <w:t>资质证号</w:t>
            </w:r>
          </w:p>
        </w:tc>
        <w:tc>
          <w:tcPr>
            <w:tcW w:w="3038" w:type="dxa"/>
            <w:gridSpan w:val="5"/>
            <w:vAlign w:val="center"/>
          </w:tcPr>
          <w:p>
            <w:pPr>
              <w:spacing w:line="500" w:lineRule="exact"/>
              <w:jc w:val="center"/>
              <w:rPr>
                <w:rFonts w:ascii="仿宋" w:hAnsi="仿宋" w:eastAsia="仿宋" w:cs="仿宋"/>
                <w:szCs w:val="21"/>
              </w:rPr>
            </w:pPr>
            <w:r>
              <w:rPr>
                <w:rFonts w:ascii="仿宋" w:hAnsi="仿宋" w:eastAsia="仿宋" w:cs="Arial"/>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委托单位</w:t>
            </w:r>
          </w:p>
        </w:tc>
        <w:tc>
          <w:tcPr>
            <w:tcW w:w="8572" w:type="dxa"/>
            <w:gridSpan w:val="14"/>
            <w:vAlign w:val="center"/>
          </w:tcPr>
          <w:p>
            <w:pPr>
              <w:spacing w:line="500" w:lineRule="exact"/>
              <w:jc w:val="center"/>
              <w:rPr>
                <w:rFonts w:hint="eastAsia" w:ascii="仿宋" w:hAnsi="仿宋" w:eastAsia="仿宋" w:cs="仿宋"/>
                <w:szCs w:val="21"/>
                <w:lang w:eastAsia="zh-CN"/>
              </w:rPr>
            </w:pPr>
            <w:r>
              <w:rPr>
                <w:rFonts w:hint="eastAsia" w:ascii="仿宋" w:hAnsi="仿宋" w:eastAsia="仿宋" w:cs="仿宋"/>
                <w:szCs w:val="21"/>
                <w:lang w:eastAsia="zh-CN"/>
              </w:rPr>
              <w:t>遵义市三聚能能源有限公司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项目名称</w:t>
            </w:r>
          </w:p>
        </w:tc>
        <w:tc>
          <w:tcPr>
            <w:tcW w:w="8572" w:type="dxa"/>
            <w:gridSpan w:val="14"/>
            <w:vAlign w:val="center"/>
          </w:tcPr>
          <w:p>
            <w:pPr>
              <w:spacing w:line="500" w:lineRule="exact"/>
              <w:jc w:val="center"/>
              <w:rPr>
                <w:rFonts w:hint="eastAsia" w:ascii="仿宋" w:hAnsi="仿宋" w:eastAsia="仿宋" w:cs="仿宋"/>
                <w:bCs/>
                <w:szCs w:val="21"/>
                <w:lang w:eastAsia="zh-CN"/>
              </w:rPr>
            </w:pPr>
            <w:r>
              <w:rPr>
                <w:rFonts w:hint="eastAsia" w:ascii="仿宋" w:hAnsi="仿宋" w:eastAsia="仿宋" w:cs="仿宋"/>
                <w:bCs/>
                <w:szCs w:val="21"/>
                <w:lang w:eastAsia="zh-CN"/>
              </w:rPr>
              <w:t>遵义市三聚能能源有限公司危险化学品经营（票据式）安全现状评价报告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项目类别</w:t>
            </w:r>
          </w:p>
        </w:tc>
        <w:tc>
          <w:tcPr>
            <w:tcW w:w="8572" w:type="dxa"/>
            <w:gridSpan w:val="14"/>
            <w:vAlign w:val="center"/>
          </w:tcPr>
          <w:p>
            <w:pPr>
              <w:spacing w:line="500" w:lineRule="exact"/>
              <w:jc w:val="center"/>
              <w:rPr>
                <w:rFonts w:ascii="仿宋" w:hAnsi="仿宋" w:eastAsia="仿宋" w:cs="仿宋"/>
                <w:szCs w:val="21"/>
              </w:rPr>
            </w:pPr>
            <w:r>
              <w:rPr>
                <w:rFonts w:hint="eastAsia" w:ascii="仿宋" w:hAnsi="仿宋" w:eastAsia="仿宋" w:cs="仿宋"/>
                <w:szCs w:val="21"/>
              </w:rPr>
              <w:t xml:space="preserve">□预评价   </w:t>
            </w:r>
            <w:r>
              <w:rPr>
                <w:rFonts w:hint="eastAsia" w:ascii="仿宋" w:hAnsi="仿宋" w:eastAsia="仿宋" w:cs="仿宋"/>
                <w:szCs w:val="21"/>
                <w:lang w:eastAsia="zh-CN"/>
              </w:rPr>
              <w:t>☑</w:t>
            </w:r>
            <w:r>
              <w:rPr>
                <w:rFonts w:hint="eastAsia" w:ascii="仿宋" w:hAnsi="仿宋" w:eastAsia="仿宋" w:cs="仿宋"/>
                <w:szCs w:val="21"/>
              </w:rPr>
              <w:t xml:space="preserve">现状评价    □验收评价    </w:t>
            </w:r>
            <w:r>
              <w:rPr>
                <w:rFonts w:hint="eastAsia" w:ascii="仿宋" w:hAnsi="MS Mincho" w:cs="MS Mincho"/>
                <w:szCs w:val="21"/>
                <w:lang w:eastAsia="zh-CN"/>
              </w:rPr>
              <w:t>□</w:t>
            </w:r>
            <w:r>
              <w:rPr>
                <w:rFonts w:hint="eastAsia" w:ascii="仿宋" w:hAnsi="仿宋" w:eastAsia="仿宋" w:cs="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s="仿宋"/>
                <w:szCs w:val="21"/>
              </w:rPr>
            </w:pPr>
            <w:r>
              <w:rPr>
                <w:rFonts w:hint="eastAsia" w:ascii="仿宋" w:hAnsi="仿宋" w:eastAsia="仿宋" w:cs="仿宋"/>
                <w:b/>
                <w:szCs w:val="21"/>
              </w:rPr>
              <w:t>所属业务类别</w:t>
            </w:r>
          </w:p>
        </w:tc>
        <w:tc>
          <w:tcPr>
            <w:tcW w:w="7895" w:type="dxa"/>
            <w:gridSpan w:val="13"/>
          </w:tcPr>
          <w:p>
            <w:pPr>
              <w:spacing w:line="400" w:lineRule="exact"/>
              <w:ind w:firstLine="2310" w:firstLineChars="1100"/>
              <w:rPr>
                <w:rFonts w:hint="eastAsia" w:ascii="仿宋" w:hAnsi="仿宋" w:eastAsia="仿宋" w:cs="仿宋"/>
                <w:szCs w:val="21"/>
                <w:lang w:eastAsia="zh-CN"/>
              </w:rPr>
            </w:pPr>
            <w:r>
              <w:rPr>
                <w:rFonts w:hint="eastAsia" w:ascii="仿宋" w:hAnsi="仿宋" w:eastAsia="仿宋" w:cs="仿宋"/>
                <w:szCs w:val="21"/>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ascii="仿宋" w:hAnsi="仿宋" w:eastAsia="仿宋" w:cs="仿宋"/>
                <w:b/>
                <w:szCs w:val="21"/>
              </w:rPr>
            </w:pPr>
            <w:r>
              <w:rPr>
                <w:rFonts w:hint="eastAsia" w:ascii="仿宋" w:hAnsi="仿宋" w:eastAsia="仿宋" w:cs="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cs="仿宋"/>
                <w:b/>
                <w:szCs w:val="21"/>
              </w:rPr>
            </w:pPr>
            <w:r>
              <w:rPr>
                <w:rFonts w:hint="eastAsia" w:ascii="仿宋" w:hAnsi="仿宋" w:eastAsia="仿宋" w:cs="仿宋"/>
                <w:b/>
                <w:szCs w:val="21"/>
              </w:rPr>
              <w:t>安全评价项目管理</w:t>
            </w:r>
          </w:p>
        </w:tc>
        <w:tc>
          <w:tcPr>
            <w:tcW w:w="2987" w:type="dxa"/>
            <w:gridSpan w:val="6"/>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项目组组长</w:t>
            </w:r>
          </w:p>
        </w:tc>
        <w:tc>
          <w:tcPr>
            <w:tcW w:w="2710"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技术负责人</w:t>
            </w:r>
          </w:p>
        </w:tc>
        <w:tc>
          <w:tcPr>
            <w:tcW w:w="2875"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cs="仿宋"/>
                <w:b/>
                <w:szCs w:val="21"/>
              </w:rPr>
            </w:pPr>
          </w:p>
        </w:tc>
        <w:tc>
          <w:tcPr>
            <w:tcW w:w="2987" w:type="dxa"/>
            <w:gridSpan w:val="6"/>
            <w:vAlign w:val="center"/>
          </w:tcPr>
          <w:p>
            <w:pPr>
              <w:spacing w:line="360" w:lineRule="exact"/>
              <w:jc w:val="center"/>
              <w:rPr>
                <w:rFonts w:hint="eastAsia" w:ascii="仿宋" w:hAnsi="仿宋" w:eastAsia="仿宋" w:cs="仿宋"/>
                <w:szCs w:val="21"/>
                <w:lang w:eastAsia="zh-CN"/>
              </w:rPr>
            </w:pPr>
            <w:r>
              <w:rPr>
                <w:rFonts w:hint="eastAsia" w:ascii="仿宋" w:hAnsi="仿宋" w:eastAsia="仿宋" w:cs="仿宋"/>
                <w:szCs w:val="21"/>
                <w:lang w:eastAsia="zh-CN"/>
              </w:rPr>
              <w:t>席刚</w:t>
            </w:r>
          </w:p>
        </w:tc>
        <w:tc>
          <w:tcPr>
            <w:tcW w:w="2710"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 xml:space="preserve">刘国勇 </w:t>
            </w:r>
          </w:p>
        </w:tc>
        <w:tc>
          <w:tcPr>
            <w:tcW w:w="2875"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冯</w:t>
            </w:r>
            <w:r>
              <w:rPr>
                <w:rFonts w:hint="eastAsia" w:ascii="仿宋" w:hAnsi="仿宋" w:eastAsia="仿宋" w:cs="仿宋"/>
                <w:szCs w:val="21"/>
                <w:lang w:val="en-US" w:eastAsia="zh-CN"/>
              </w:rPr>
              <w:t xml:space="preserve">  </w:t>
            </w:r>
            <w:r>
              <w:rPr>
                <w:rFonts w:hint="eastAsia" w:ascii="仿宋" w:hAnsi="仿宋" w:eastAsia="仿宋" w:cs="仿宋"/>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cs="仿宋"/>
                <w:b/>
                <w:szCs w:val="21"/>
              </w:rPr>
            </w:pPr>
            <w:r>
              <w:rPr>
                <w:rFonts w:hint="eastAsia" w:ascii="仿宋" w:hAnsi="仿宋" w:eastAsia="仿宋" w:cs="仿宋"/>
                <w:b/>
                <w:szCs w:val="21"/>
              </w:rPr>
              <w:t>编制过程</w:t>
            </w:r>
          </w:p>
        </w:tc>
        <w:tc>
          <w:tcPr>
            <w:tcW w:w="2174"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报告编制人</w:t>
            </w:r>
          </w:p>
        </w:tc>
        <w:tc>
          <w:tcPr>
            <w:tcW w:w="2073"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报告提交日期</w:t>
            </w:r>
          </w:p>
        </w:tc>
        <w:tc>
          <w:tcPr>
            <w:tcW w:w="2169"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报告审核人</w:t>
            </w:r>
          </w:p>
        </w:tc>
        <w:tc>
          <w:tcPr>
            <w:tcW w:w="2156" w:type="dxa"/>
            <w:gridSpan w:val="2"/>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cs="仿宋"/>
                <w:b/>
                <w:szCs w:val="21"/>
              </w:rPr>
            </w:pPr>
          </w:p>
        </w:tc>
        <w:tc>
          <w:tcPr>
            <w:tcW w:w="2174"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王永辉</w:t>
            </w:r>
          </w:p>
        </w:tc>
        <w:tc>
          <w:tcPr>
            <w:tcW w:w="2073" w:type="dxa"/>
            <w:gridSpan w:val="4"/>
            <w:vAlign w:val="center"/>
          </w:tcPr>
          <w:p>
            <w:pPr>
              <w:spacing w:line="360" w:lineRule="exact"/>
              <w:jc w:val="center"/>
              <w:rPr>
                <w:rFonts w:hint="default" w:ascii="仿宋" w:hAnsi="仿宋" w:eastAsia="仿宋" w:cs="仿宋"/>
                <w:szCs w:val="21"/>
                <w:lang w:val="en-US" w:eastAsia="zh-CN"/>
              </w:rPr>
            </w:pPr>
            <w:r>
              <w:rPr>
                <w:rFonts w:hint="eastAsia" w:ascii="仿宋" w:hAnsi="仿宋" w:eastAsia="仿宋" w:cs="仿宋"/>
                <w:szCs w:val="21"/>
              </w:rPr>
              <w:t>202</w:t>
            </w:r>
            <w:r>
              <w:rPr>
                <w:rFonts w:hint="eastAsia" w:ascii="仿宋" w:hAnsi="仿宋" w:eastAsia="仿宋" w:cs="仿宋"/>
                <w:szCs w:val="21"/>
                <w:lang w:val="en-US" w:eastAsia="zh-CN"/>
              </w:rPr>
              <w:t>1.9</w:t>
            </w:r>
          </w:p>
        </w:tc>
        <w:tc>
          <w:tcPr>
            <w:tcW w:w="2169" w:type="dxa"/>
            <w:gridSpan w:val="4"/>
            <w:vAlign w:val="center"/>
          </w:tcPr>
          <w:p>
            <w:pPr>
              <w:spacing w:line="500" w:lineRule="exact"/>
              <w:jc w:val="center"/>
              <w:rPr>
                <w:rFonts w:ascii="仿宋" w:hAnsi="仿宋" w:eastAsia="仿宋" w:cs="仿宋"/>
                <w:szCs w:val="21"/>
              </w:rPr>
            </w:pPr>
            <w:r>
              <w:rPr>
                <w:rFonts w:hint="eastAsia" w:ascii="仿宋" w:hAnsi="仿宋" w:eastAsia="仿宋" w:cs="仿宋"/>
                <w:szCs w:val="21"/>
              </w:rPr>
              <w:t>蔡治勇</w:t>
            </w:r>
          </w:p>
        </w:tc>
        <w:tc>
          <w:tcPr>
            <w:tcW w:w="2156" w:type="dxa"/>
            <w:gridSpan w:val="2"/>
            <w:vAlign w:val="center"/>
          </w:tcPr>
          <w:p>
            <w:pPr>
              <w:spacing w:line="500" w:lineRule="exact"/>
              <w:jc w:val="center"/>
              <w:rPr>
                <w:rFonts w:ascii="仿宋" w:hAnsi="仿宋" w:eastAsia="仿宋" w:cs="仿宋"/>
                <w:szCs w:val="21"/>
              </w:rPr>
            </w:pPr>
            <w:r>
              <w:rPr>
                <w:rFonts w:hint="eastAsia" w:ascii="仿宋" w:hAnsi="仿宋" w:eastAsia="仿宋" w:cs="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姓  名</w:t>
            </w:r>
          </w:p>
        </w:tc>
        <w:tc>
          <w:tcPr>
            <w:tcW w:w="1797" w:type="dxa"/>
            <w:gridSpan w:val="3"/>
            <w:vAlign w:val="center"/>
          </w:tcPr>
          <w:p>
            <w:pPr>
              <w:spacing w:line="300" w:lineRule="exact"/>
              <w:jc w:val="center"/>
              <w:rPr>
                <w:rFonts w:ascii="仿宋" w:hAnsi="仿宋" w:eastAsia="仿宋" w:cs="仿宋"/>
                <w:b/>
                <w:szCs w:val="21"/>
              </w:rPr>
            </w:pPr>
            <w:r>
              <w:rPr>
                <w:rFonts w:hint="eastAsia" w:ascii="仿宋" w:hAnsi="仿宋" w:eastAsia="仿宋" w:cs="仿宋"/>
                <w:b/>
                <w:szCs w:val="21"/>
              </w:rPr>
              <w:t>认定专业</w:t>
            </w:r>
          </w:p>
        </w:tc>
        <w:tc>
          <w:tcPr>
            <w:tcW w:w="2450" w:type="dxa"/>
            <w:gridSpan w:val="5"/>
            <w:vAlign w:val="center"/>
          </w:tcPr>
          <w:p>
            <w:pPr>
              <w:spacing w:line="300" w:lineRule="exact"/>
              <w:jc w:val="center"/>
              <w:rPr>
                <w:rFonts w:ascii="仿宋" w:hAnsi="仿宋" w:eastAsia="仿宋" w:cs="仿宋"/>
                <w:b/>
                <w:szCs w:val="21"/>
              </w:rPr>
            </w:pPr>
            <w:r>
              <w:rPr>
                <w:rFonts w:hint="eastAsia" w:ascii="仿宋" w:hAnsi="仿宋" w:eastAsia="仿宋" w:cs="仿宋"/>
                <w:b/>
                <w:szCs w:val="21"/>
              </w:rPr>
              <w:t>安全评价师从业识别卡/证书编号</w:t>
            </w:r>
          </w:p>
        </w:tc>
        <w:tc>
          <w:tcPr>
            <w:tcW w:w="2662" w:type="dxa"/>
            <w:gridSpan w:val="5"/>
            <w:vAlign w:val="center"/>
          </w:tcPr>
          <w:p>
            <w:pPr>
              <w:spacing w:line="300" w:lineRule="exact"/>
              <w:jc w:val="center"/>
              <w:rPr>
                <w:rFonts w:ascii="仿宋" w:hAnsi="仿宋" w:eastAsia="仿宋" w:cs="仿宋"/>
                <w:b/>
                <w:szCs w:val="21"/>
              </w:rPr>
            </w:pPr>
            <w:r>
              <w:rPr>
                <w:rFonts w:hint="eastAsia" w:ascii="仿宋" w:hAnsi="仿宋" w:eastAsia="仿宋" w:cs="仿宋"/>
                <w:b/>
                <w:szCs w:val="21"/>
              </w:rPr>
              <w:t>注册安全工程师</w:t>
            </w:r>
          </w:p>
          <w:p>
            <w:pPr>
              <w:spacing w:line="300" w:lineRule="exact"/>
              <w:jc w:val="center"/>
              <w:rPr>
                <w:rFonts w:ascii="仿宋" w:hAnsi="仿宋" w:eastAsia="仿宋" w:cs="仿宋"/>
                <w:b/>
                <w:szCs w:val="21"/>
              </w:rPr>
            </w:pPr>
            <w:r>
              <w:rPr>
                <w:rFonts w:hint="eastAsia" w:ascii="仿宋" w:hAnsi="仿宋" w:eastAsia="仿宋" w:cs="仿宋"/>
                <w:b/>
                <w:szCs w:val="21"/>
              </w:rPr>
              <w:t>注册证号</w:t>
            </w:r>
          </w:p>
        </w:tc>
        <w:tc>
          <w:tcPr>
            <w:tcW w:w="1663" w:type="dxa"/>
            <w:vAlign w:val="center"/>
          </w:tcPr>
          <w:p>
            <w:pPr>
              <w:spacing w:line="300" w:lineRule="exact"/>
              <w:jc w:val="center"/>
              <w:rPr>
                <w:rFonts w:ascii="仿宋" w:hAnsi="仿宋" w:eastAsia="仿宋" w:cs="仿宋"/>
                <w:b/>
                <w:szCs w:val="21"/>
              </w:rPr>
            </w:pPr>
            <w:r>
              <w:rPr>
                <w:rFonts w:hint="eastAsia" w:ascii="仿宋" w:hAnsi="仿宋" w:eastAsia="仿宋" w:cs="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ascii="仿宋" w:hAnsi="仿宋" w:eastAsia="仿宋" w:cs="仿宋"/>
                <w:kern w:val="0"/>
                <w:szCs w:val="21"/>
              </w:rPr>
            </w:pPr>
            <w:r>
              <w:rPr>
                <w:rFonts w:hint="eastAsia" w:ascii="仿宋" w:hAnsi="仿宋" w:eastAsia="仿宋" w:cs="仿宋"/>
                <w:kern w:val="0"/>
                <w:sz w:val="24"/>
                <w:szCs w:val="24"/>
                <w:lang w:eastAsia="zh-CN"/>
              </w:rPr>
              <w:t>席刚</w:t>
            </w:r>
          </w:p>
        </w:tc>
        <w:tc>
          <w:tcPr>
            <w:tcW w:w="1797" w:type="dxa"/>
            <w:gridSpan w:val="3"/>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kern w:val="0"/>
                <w:sz w:val="24"/>
                <w:szCs w:val="24"/>
                <w:lang w:val="en-US" w:eastAsia="zh-CN" w:bidi="ar-SA"/>
              </w:rPr>
            </w:pPr>
            <w:r>
              <w:rPr>
                <w:rFonts w:hint="default" w:ascii="Arial" w:hAnsi="Arial" w:eastAsia="宋体" w:cs="Arial"/>
                <w:i w:val="0"/>
                <w:color w:val="000000"/>
                <w:kern w:val="0"/>
                <w:sz w:val="24"/>
                <w:szCs w:val="24"/>
                <w:u w:val="none"/>
                <w:lang w:val="en-US" w:eastAsia="zh-CN" w:bidi="ar"/>
              </w:rPr>
              <w:t>021106</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ascii="仿宋" w:hAnsi="仿宋" w:eastAsia="仿宋" w:cs="仿宋"/>
                <w:kern w:val="0"/>
                <w:szCs w:val="21"/>
              </w:rPr>
            </w:pPr>
            <w:r>
              <w:rPr>
                <w:rFonts w:hint="eastAsia" w:ascii="仿宋" w:hAnsi="仿宋" w:eastAsia="仿宋" w:cs="仿宋"/>
                <w:sz w:val="24"/>
                <w:szCs w:val="24"/>
                <w:lang w:eastAsia="zh-CN"/>
              </w:rPr>
              <w:t>朱继红</w:t>
            </w:r>
          </w:p>
        </w:tc>
        <w:tc>
          <w:tcPr>
            <w:tcW w:w="1797" w:type="dxa"/>
            <w:gridSpan w:val="3"/>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kern w:val="0"/>
                <w:sz w:val="24"/>
                <w:szCs w:val="24"/>
                <w:lang w:val="en-US" w:eastAsia="zh-CN" w:bidi="ar-SA"/>
              </w:rPr>
            </w:pPr>
            <w:r>
              <w:rPr>
                <w:rFonts w:hint="default" w:ascii="Arial" w:hAnsi="Arial" w:eastAsia="宋体" w:cs="Arial"/>
                <w:i w:val="0"/>
                <w:color w:val="000000"/>
                <w:kern w:val="0"/>
                <w:sz w:val="24"/>
                <w:szCs w:val="24"/>
                <w:u w:val="none"/>
                <w:lang w:val="en-US" w:eastAsia="zh-CN" w:bidi="ar"/>
              </w:rPr>
              <w:t>007765</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ascii="仿宋" w:hAnsi="仿宋" w:eastAsia="仿宋" w:cs="仿宋"/>
                <w:kern w:val="0"/>
                <w:szCs w:val="21"/>
              </w:rPr>
            </w:pPr>
            <w:r>
              <w:rPr>
                <w:rFonts w:hint="eastAsia" w:ascii="仿宋" w:hAnsi="仿宋" w:eastAsia="仿宋" w:cs="仿宋"/>
                <w:kern w:val="0"/>
                <w:sz w:val="24"/>
                <w:szCs w:val="24"/>
              </w:rPr>
              <w:t>孟萌萌</w:t>
            </w:r>
          </w:p>
        </w:tc>
        <w:tc>
          <w:tcPr>
            <w:tcW w:w="1797" w:type="dxa"/>
            <w:gridSpan w:val="3"/>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 w:val="24"/>
                <w:szCs w:val="24"/>
              </w:rPr>
              <w:t>电气专业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kern w:val="0"/>
                <w:sz w:val="24"/>
                <w:szCs w:val="24"/>
                <w:lang w:val="en-US" w:eastAsia="zh-CN" w:bidi="ar-SA"/>
              </w:rPr>
            </w:pPr>
            <w:r>
              <w:rPr>
                <w:rFonts w:hint="default" w:ascii="Arial" w:hAnsi="Arial" w:eastAsia="宋体" w:cs="Arial"/>
                <w:i w:val="0"/>
                <w:color w:val="000000"/>
                <w:kern w:val="0"/>
                <w:sz w:val="24"/>
                <w:szCs w:val="24"/>
                <w:u w:val="none"/>
                <w:lang w:val="en-US" w:eastAsia="zh-CN" w:bidi="ar"/>
              </w:rPr>
              <w:t>019246</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ascii="仿宋" w:hAnsi="仿宋" w:eastAsia="仿宋" w:cs="仿宋"/>
                <w:kern w:val="0"/>
                <w:szCs w:val="21"/>
              </w:rPr>
            </w:pPr>
            <w:r>
              <w:rPr>
                <w:rFonts w:hint="eastAsia" w:ascii="仿宋" w:hAnsi="仿宋" w:eastAsia="仿宋" w:cs="仿宋"/>
                <w:sz w:val="24"/>
                <w:szCs w:val="24"/>
              </w:rPr>
              <w:t>王永辉</w:t>
            </w:r>
          </w:p>
        </w:tc>
        <w:tc>
          <w:tcPr>
            <w:tcW w:w="1797" w:type="dxa"/>
            <w:gridSpan w:val="3"/>
            <w:vAlign w:val="center"/>
          </w:tcPr>
          <w:p>
            <w:pPr>
              <w:spacing w:line="240" w:lineRule="atLeast"/>
              <w:jc w:val="center"/>
              <w:rPr>
                <w:rFonts w:ascii="仿宋" w:hAnsi="仿宋" w:eastAsia="仿宋" w:cs="仿宋"/>
                <w:kern w:val="0"/>
                <w:szCs w:val="21"/>
              </w:rPr>
            </w:pPr>
            <w:r>
              <w:rPr>
                <w:rFonts w:hint="eastAsia" w:ascii="仿宋" w:hAnsi="仿宋" w:eastAsia="仿宋" w:cs="仿宋"/>
                <w:sz w:val="24"/>
                <w:szCs w:val="24"/>
              </w:rPr>
              <w:t>电气专业</w:t>
            </w:r>
          </w:p>
        </w:tc>
        <w:tc>
          <w:tcPr>
            <w:tcW w:w="2450" w:type="dxa"/>
            <w:gridSpan w:val="5"/>
            <w:vAlign w:val="center"/>
          </w:tcPr>
          <w:p>
            <w:pPr>
              <w:jc w:val="center"/>
              <w:rPr>
                <w:rFonts w:hint="default" w:ascii="Arial" w:hAnsi="Arial" w:eastAsia="宋体" w:cs="Arial"/>
                <w:kern w:val="0"/>
                <w:sz w:val="24"/>
                <w:szCs w:val="24"/>
                <w:lang w:val="en-US" w:eastAsia="zh-CN" w:bidi="ar-SA"/>
              </w:rPr>
            </w:pPr>
            <w:r>
              <w:rPr>
                <w:rFonts w:hint="default" w:ascii="Arial" w:hAnsi="Arial" w:eastAsia="宋体" w:cs="Arial"/>
                <w:kern w:val="0"/>
                <w:sz w:val="24"/>
                <w:szCs w:val="24"/>
              </w:rPr>
              <w:t>034150</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Cs w:val="21"/>
              </w:rPr>
            </w:pPr>
            <w:r>
              <w:rPr>
                <w:rFonts w:hint="eastAsia" w:ascii="仿宋" w:hAnsi="仿宋" w:eastAsia="仿宋" w:cs="仿宋"/>
                <w:kern w:val="0"/>
                <w:sz w:val="24"/>
                <w:szCs w:val="24"/>
                <w:lang w:eastAsia="zh-CN"/>
              </w:rPr>
              <w:t>唐波</w:t>
            </w:r>
          </w:p>
        </w:tc>
        <w:tc>
          <w:tcPr>
            <w:tcW w:w="1797" w:type="dxa"/>
            <w:gridSpan w:val="3"/>
            <w:vAlign w:val="center"/>
          </w:tcPr>
          <w:p>
            <w:pPr>
              <w:spacing w:line="240" w:lineRule="atLeast"/>
              <w:jc w:val="center"/>
              <w:rPr>
                <w:rFonts w:hint="eastAsia" w:ascii="仿宋" w:hAnsi="仿宋" w:eastAsia="仿宋" w:cs="仿宋"/>
                <w:szCs w:val="21"/>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035894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hint="eastAsia"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Cs w:val="21"/>
              </w:rPr>
            </w:pPr>
            <w:r>
              <w:rPr>
                <w:rFonts w:hint="eastAsia" w:ascii="仿宋" w:hAnsi="仿宋" w:eastAsia="仿宋" w:cs="仿宋"/>
                <w:kern w:val="0"/>
                <w:sz w:val="24"/>
                <w:szCs w:val="24"/>
                <w:lang w:eastAsia="zh-CN"/>
              </w:rPr>
              <w:t>李伟</w:t>
            </w:r>
          </w:p>
        </w:tc>
        <w:tc>
          <w:tcPr>
            <w:tcW w:w="1797" w:type="dxa"/>
            <w:gridSpan w:val="3"/>
            <w:vAlign w:val="center"/>
          </w:tcPr>
          <w:p>
            <w:pPr>
              <w:spacing w:line="240" w:lineRule="atLeast"/>
              <w:jc w:val="center"/>
              <w:rPr>
                <w:rFonts w:hint="eastAsia" w:ascii="仿宋" w:hAnsi="仿宋" w:eastAsia="仿宋" w:cs="仿宋"/>
                <w:szCs w:val="21"/>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jc w:val="center"/>
              <w:rPr>
                <w:rFonts w:hint="eastAsia" w:ascii="Arial" w:hAnsi="Arial" w:eastAsia="宋体" w:cs="Arial"/>
                <w:color w:val="auto"/>
                <w:kern w:val="0"/>
                <w:sz w:val="24"/>
                <w:szCs w:val="24"/>
                <w:lang w:val="en-US" w:eastAsia="zh-CN" w:bidi="ar-SA"/>
              </w:rPr>
            </w:pPr>
            <w:r>
              <w:rPr>
                <w:rFonts w:hint="default" w:ascii="Arial" w:hAnsi="Arial" w:eastAsia="宋体" w:cs="Arial"/>
                <w:color w:val="auto"/>
                <w:kern w:val="0"/>
                <w:sz w:val="24"/>
                <w:szCs w:val="24"/>
              </w:rPr>
              <w:t>020783</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hint="eastAsia"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田祖伟</w:t>
            </w:r>
          </w:p>
        </w:tc>
        <w:tc>
          <w:tcPr>
            <w:tcW w:w="1797" w:type="dxa"/>
            <w:gridSpan w:val="3"/>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030719</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何文勋</w:t>
            </w:r>
          </w:p>
        </w:tc>
        <w:tc>
          <w:tcPr>
            <w:tcW w:w="1797" w:type="dxa"/>
            <w:gridSpan w:val="3"/>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035650</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textAlignment w:val="center"/>
              <w:rPr>
                <w:rFonts w:ascii="仿宋" w:hAnsi="仿宋" w:eastAsia="仿宋" w:cs="仿宋"/>
                <w:kern w:val="0"/>
                <w:szCs w:val="21"/>
              </w:rPr>
            </w:pPr>
            <w:r>
              <w:rPr>
                <w:rFonts w:hint="eastAsia" w:ascii="仿宋" w:hAnsi="仿宋" w:eastAsia="仿宋" w:cs="仿宋"/>
                <w:sz w:val="24"/>
                <w:szCs w:val="24"/>
              </w:rPr>
              <w:t>刘文娟</w:t>
            </w:r>
          </w:p>
        </w:tc>
        <w:tc>
          <w:tcPr>
            <w:tcW w:w="1797" w:type="dxa"/>
            <w:gridSpan w:val="3"/>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自动化</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Arial" w:hAnsi="Arial" w:eastAsia="宋体" w:cs="Arial"/>
                <w:kern w:val="2"/>
                <w:sz w:val="24"/>
                <w:szCs w:val="24"/>
                <w:lang w:val="en-US" w:eastAsia="zh-CN" w:bidi="ar-SA"/>
              </w:rPr>
            </w:pPr>
            <w:r>
              <w:rPr>
                <w:rFonts w:hint="default" w:ascii="Arial" w:hAnsi="Arial" w:eastAsia="宋体" w:cs="Arial"/>
                <w:color w:val="000000"/>
                <w:kern w:val="0"/>
                <w:sz w:val="24"/>
                <w:szCs w:val="24"/>
                <w:lang w:val="en-US" w:eastAsia="zh-CN" w:bidi="ar"/>
              </w:rPr>
              <w:t>019235</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仿宋_GB2312"/>
                <w:kern w:val="0"/>
              </w:rPr>
              <w:t>刘国勇</w:t>
            </w:r>
          </w:p>
        </w:tc>
        <w:tc>
          <w:tcPr>
            <w:tcW w:w="1797" w:type="dxa"/>
            <w:gridSpan w:val="3"/>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化工工艺</w:t>
            </w:r>
          </w:p>
        </w:tc>
        <w:tc>
          <w:tcPr>
            <w:tcW w:w="2450" w:type="dxa"/>
            <w:gridSpan w:val="5"/>
            <w:vAlign w:val="center"/>
          </w:tcPr>
          <w:p>
            <w:pPr>
              <w:widowControl/>
              <w:jc w:val="center"/>
              <w:rPr>
                <w:rFonts w:hint="default" w:ascii="宋体" w:hAnsi="宋体" w:eastAsia="宋体" w:cs="宋体"/>
                <w:kern w:val="0"/>
                <w:sz w:val="21"/>
                <w:lang w:val="en-US" w:eastAsia="zh-CN" w:bidi="ar-SA"/>
              </w:rPr>
            </w:pPr>
            <w:r>
              <w:rPr>
                <w:rFonts w:hint="eastAsia" w:ascii="宋体" w:hAnsi="宋体" w:cs="宋体"/>
                <w:kern w:val="0"/>
              </w:rPr>
              <w:t>1800000000100099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Times New Roman" w:eastAsia="仿宋_GB2312" w:cs="Times New Roman"/>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797" w:type="dxa"/>
            <w:gridSpan w:val="3"/>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450" w:type="dxa"/>
            <w:gridSpan w:val="5"/>
            <w:vAlign w:val="center"/>
          </w:tcPr>
          <w:p>
            <w:pPr>
              <w:widowControl/>
              <w:adjustRightInd w:val="0"/>
              <w:snapToGrid w:val="0"/>
              <w:rPr>
                <w:rFonts w:hint="default"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蔡治勇</w:t>
            </w:r>
          </w:p>
        </w:tc>
        <w:tc>
          <w:tcPr>
            <w:tcW w:w="1797" w:type="dxa"/>
            <w:gridSpan w:val="3"/>
            <w:vAlign w:val="center"/>
          </w:tcPr>
          <w:p>
            <w:pPr>
              <w:widowControl/>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热能与动力；火工</w:t>
            </w:r>
          </w:p>
        </w:tc>
        <w:tc>
          <w:tcPr>
            <w:tcW w:w="2450" w:type="dxa"/>
            <w:gridSpan w:val="5"/>
            <w:vAlign w:val="center"/>
          </w:tcPr>
          <w:p>
            <w:pPr>
              <w:widowControl/>
              <w:jc w:val="center"/>
              <w:rPr>
                <w:rFonts w:hint="default" w:ascii="宋体" w:hAnsi="宋体" w:eastAsia="宋体" w:cs="宋体"/>
                <w:kern w:val="0"/>
                <w:sz w:val="21"/>
                <w:lang w:val="en-US" w:eastAsia="zh-CN" w:bidi="ar-SA"/>
              </w:rPr>
            </w:pPr>
            <w:r>
              <w:rPr>
                <w:rFonts w:hint="eastAsia" w:ascii="宋体" w:hAnsi="宋体" w:cs="宋体"/>
                <w:kern w:val="0"/>
              </w:rPr>
              <w:t>0800000000102949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s="仿宋"/>
                <w:szCs w:val="21"/>
              </w:rPr>
            </w:pPr>
            <w:r>
              <w:rPr>
                <w:rFonts w:hint="eastAsia" w:ascii="仿宋" w:hAnsi="仿宋" w:eastAsia="仿宋" w:cs="仿宋"/>
                <w:b/>
                <w:szCs w:val="21"/>
              </w:rPr>
              <w:t>项目简介</w:t>
            </w:r>
          </w:p>
        </w:tc>
        <w:tc>
          <w:tcPr>
            <w:tcW w:w="8572" w:type="dxa"/>
            <w:gridSpan w:val="14"/>
            <w:vAlign w:val="center"/>
          </w:tcPr>
          <w:p>
            <w:pPr>
              <w:adjustRightInd w:val="0"/>
              <w:snapToGrid w:val="0"/>
              <w:rPr>
                <w:rFonts w:ascii="仿宋" w:hAnsi="仿宋" w:eastAsia="仿宋" w:cs="仿宋"/>
                <w:b/>
                <w:bCs/>
                <w:szCs w:val="21"/>
              </w:rPr>
            </w:pPr>
            <w:r>
              <w:rPr>
                <w:rFonts w:hint="eastAsia" w:ascii="仿宋" w:hAnsi="仿宋" w:eastAsia="仿宋" w:cs="仿宋"/>
                <w:b/>
                <w:bCs/>
                <w:szCs w:val="21"/>
              </w:rPr>
              <w:t>项目简介：</w:t>
            </w:r>
          </w:p>
          <w:p>
            <w:pPr>
              <w:keepNext w:val="0"/>
              <w:keepLines w:val="0"/>
              <w:pageBreakBefore w:val="0"/>
              <w:widowControl w:val="0"/>
              <w:kinsoku/>
              <w:wordWrap/>
              <w:overflowPunct/>
              <w:topLinePunct w:val="0"/>
              <w:autoSpaceDE/>
              <w:autoSpaceDN/>
              <w:bidi w:val="0"/>
              <w:spacing w:line="240" w:lineRule="auto"/>
              <w:ind w:firstLine="420" w:firstLineChars="200"/>
              <w:textAlignment w:val="auto"/>
              <w:rPr>
                <w:rFonts w:hint="eastAsia" w:ascii="仿宋" w:hAnsi="仿宋" w:eastAsia="仿宋" w:cs="仿宋"/>
                <w:color w:val="auto"/>
                <w:szCs w:val="28"/>
              </w:rPr>
            </w:pPr>
            <w:r>
              <w:rPr>
                <w:rFonts w:hint="eastAsia" w:ascii="仿宋" w:hAnsi="仿宋" w:eastAsia="仿宋" w:cs="仿宋"/>
                <w:color w:val="auto"/>
                <w:szCs w:val="28"/>
              </w:rPr>
              <w:t>项目名称：</w:t>
            </w:r>
            <w:r>
              <w:rPr>
                <w:rFonts w:hint="eastAsia" w:ascii="仿宋" w:hAnsi="仿宋" w:eastAsia="仿宋" w:cs="仿宋"/>
                <w:color w:val="auto"/>
                <w:szCs w:val="28"/>
                <w:lang w:eastAsia="zh-CN"/>
              </w:rPr>
              <w:t>遵义市三聚能能源有限公司危险化学品经营（票据式）</w:t>
            </w:r>
            <w:r>
              <w:rPr>
                <w:rFonts w:hint="eastAsia" w:ascii="仿宋" w:hAnsi="仿宋" w:eastAsia="仿宋" w:cs="仿宋"/>
                <w:color w:val="auto"/>
                <w:szCs w:val="28"/>
              </w:rPr>
              <w:t>；</w:t>
            </w:r>
          </w:p>
          <w:p>
            <w:pPr>
              <w:keepNext w:val="0"/>
              <w:keepLines w:val="0"/>
              <w:pageBreakBefore w:val="0"/>
              <w:widowControl w:val="0"/>
              <w:tabs>
                <w:tab w:val="left" w:pos="2880"/>
              </w:tabs>
              <w:kinsoku/>
              <w:wordWrap/>
              <w:overflowPunct/>
              <w:topLinePunct w:val="0"/>
              <w:autoSpaceDE/>
              <w:autoSpaceDN/>
              <w:bidi w:val="0"/>
              <w:spacing w:line="240" w:lineRule="auto"/>
              <w:ind w:firstLine="420" w:firstLineChars="200"/>
              <w:textAlignment w:val="auto"/>
              <w:rPr>
                <w:rFonts w:hint="eastAsia" w:ascii="仿宋" w:hAnsi="仿宋" w:eastAsia="仿宋" w:cs="仿宋"/>
                <w:color w:val="auto"/>
                <w:lang w:val="en-GB"/>
              </w:rPr>
            </w:pPr>
            <w:r>
              <w:rPr>
                <w:rFonts w:hint="eastAsia" w:ascii="仿宋" w:hAnsi="仿宋" w:eastAsia="仿宋" w:cs="仿宋"/>
                <w:color w:val="auto"/>
                <w:szCs w:val="28"/>
              </w:rPr>
              <w:t>经营场所：贵州省遵义市汇川区董公寺镇金星村遵义市三聚能能源有限公司厂区内现有的办公楼。</w:t>
            </w:r>
          </w:p>
          <w:p>
            <w:pPr>
              <w:keepNext w:val="0"/>
              <w:keepLines w:val="0"/>
              <w:pageBreakBefore w:val="0"/>
              <w:widowControl w:val="0"/>
              <w:kinsoku/>
              <w:wordWrap/>
              <w:overflowPunct/>
              <w:topLinePunct w:val="0"/>
              <w:autoSpaceDE/>
              <w:autoSpaceDN/>
              <w:bidi w:val="0"/>
              <w:spacing w:line="240" w:lineRule="auto"/>
              <w:ind w:firstLine="420" w:firstLineChars="200"/>
              <w:textAlignment w:val="auto"/>
              <w:rPr>
                <w:rFonts w:hint="eastAsia" w:ascii="仿宋" w:hAnsi="仿宋" w:eastAsia="仿宋" w:cs="仿宋"/>
                <w:color w:val="auto"/>
                <w:szCs w:val="28"/>
              </w:rPr>
            </w:pPr>
            <w:r>
              <w:rPr>
                <w:rFonts w:hint="eastAsia" w:ascii="仿宋" w:hAnsi="仿宋" w:eastAsia="仿宋" w:cs="仿宋"/>
                <w:color w:val="auto"/>
                <w:szCs w:val="28"/>
              </w:rPr>
              <w:t>经营方式：票面经营；</w:t>
            </w:r>
          </w:p>
          <w:p>
            <w:pPr>
              <w:keepNext w:val="0"/>
              <w:keepLines w:val="0"/>
              <w:pageBreakBefore w:val="0"/>
              <w:widowControl w:val="0"/>
              <w:kinsoku/>
              <w:wordWrap/>
              <w:overflowPunct/>
              <w:topLinePunct w:val="0"/>
              <w:autoSpaceDE/>
              <w:autoSpaceDN/>
              <w:bidi w:val="0"/>
              <w:spacing w:line="240" w:lineRule="auto"/>
              <w:ind w:firstLine="420" w:firstLineChars="200"/>
              <w:textAlignment w:val="auto"/>
              <w:rPr>
                <w:rFonts w:hint="eastAsia" w:ascii="仿宋" w:hAnsi="仿宋" w:eastAsia="仿宋" w:cs="仿宋"/>
                <w:color w:val="auto"/>
                <w:szCs w:val="28"/>
              </w:rPr>
            </w:pPr>
            <w:r>
              <w:rPr>
                <w:rFonts w:hint="eastAsia" w:ascii="仿宋" w:hAnsi="仿宋" w:eastAsia="仿宋" w:cs="仿宋"/>
                <w:color w:val="auto"/>
                <w:szCs w:val="28"/>
              </w:rPr>
              <w:t>项目经营范围：</w:t>
            </w:r>
            <w:r>
              <w:rPr>
                <w:rFonts w:hint="eastAsia" w:ascii="仿宋" w:hAnsi="仿宋" w:eastAsia="仿宋" w:cs="仿宋"/>
                <w:color w:val="auto"/>
                <w:kern w:val="0"/>
                <w:szCs w:val="28"/>
              </w:rPr>
              <w:t>氧[压缩的或液化的]</w:t>
            </w:r>
            <w:r>
              <w:rPr>
                <w:rFonts w:hint="eastAsia" w:ascii="仿宋" w:hAnsi="仿宋" w:eastAsia="仿宋" w:cs="仿宋"/>
                <w:color w:val="auto"/>
                <w:szCs w:val="28"/>
              </w:rPr>
              <w:t>、</w:t>
            </w:r>
            <w:r>
              <w:rPr>
                <w:rFonts w:hint="eastAsia" w:ascii="仿宋" w:hAnsi="仿宋" w:eastAsia="仿宋" w:cs="仿宋"/>
                <w:color w:val="auto"/>
                <w:kern w:val="0"/>
                <w:szCs w:val="28"/>
              </w:rPr>
              <w:t>氮[压缩的或液化的]</w:t>
            </w:r>
            <w:r>
              <w:rPr>
                <w:rFonts w:hint="eastAsia" w:ascii="仿宋" w:hAnsi="仿宋" w:eastAsia="仿宋" w:cs="仿宋"/>
                <w:color w:val="auto"/>
                <w:szCs w:val="28"/>
              </w:rPr>
              <w:t>、</w:t>
            </w:r>
            <w:r>
              <w:rPr>
                <w:rFonts w:hint="eastAsia" w:ascii="仿宋" w:hAnsi="仿宋" w:eastAsia="仿宋" w:cs="仿宋"/>
                <w:color w:val="auto"/>
                <w:kern w:val="0"/>
                <w:szCs w:val="28"/>
              </w:rPr>
              <w:t>氩[压缩的或液化的]</w:t>
            </w:r>
            <w:r>
              <w:rPr>
                <w:rFonts w:hint="eastAsia" w:ascii="仿宋" w:hAnsi="仿宋" w:eastAsia="仿宋" w:cs="仿宋"/>
                <w:color w:val="auto"/>
                <w:szCs w:val="28"/>
              </w:rPr>
              <w:t>、</w:t>
            </w:r>
            <w:r>
              <w:rPr>
                <w:rFonts w:hint="eastAsia" w:ascii="仿宋" w:hAnsi="仿宋" w:eastAsia="仿宋" w:cs="仿宋"/>
                <w:color w:val="auto"/>
                <w:kern w:val="0"/>
                <w:szCs w:val="28"/>
              </w:rPr>
              <w:t>二氧化碳[压缩的或液化的]</w:t>
            </w:r>
            <w:r>
              <w:rPr>
                <w:rFonts w:hint="eastAsia" w:ascii="仿宋" w:hAnsi="仿宋" w:eastAsia="仿宋" w:cs="仿宋"/>
                <w:color w:val="auto"/>
                <w:szCs w:val="28"/>
              </w:rPr>
              <w:t>、乙炔、二甲醚、天然气、氢、氨、工业混合气体、</w:t>
            </w:r>
            <w:r>
              <w:rPr>
                <w:rFonts w:hint="eastAsia" w:ascii="仿宋" w:hAnsi="仿宋" w:eastAsia="仿宋" w:cs="仿宋"/>
                <w:color w:val="auto"/>
                <w:kern w:val="0"/>
                <w:szCs w:val="28"/>
              </w:rPr>
              <w:t>乙醇[无水]</w:t>
            </w:r>
            <w:r>
              <w:rPr>
                <w:rFonts w:hint="eastAsia" w:ascii="仿宋" w:hAnsi="仿宋" w:eastAsia="仿宋" w:cs="仿宋"/>
                <w:color w:val="auto"/>
                <w:szCs w:val="28"/>
              </w:rPr>
              <w:t>、变性乙醇、</w:t>
            </w:r>
            <w:r>
              <w:rPr>
                <w:rFonts w:hint="eastAsia" w:ascii="仿宋" w:hAnsi="仿宋" w:eastAsia="仿宋" w:cs="仿宋"/>
                <w:color w:val="auto"/>
                <w:kern w:val="0"/>
                <w:szCs w:val="28"/>
              </w:rPr>
              <w:t>氨溶液[含氨＞10%]（</w:t>
            </w:r>
            <w:r>
              <w:rPr>
                <w:rFonts w:hint="eastAsia" w:ascii="仿宋" w:hAnsi="仿宋" w:eastAsia="仿宋" w:cs="仿宋"/>
                <w:color w:val="auto"/>
                <w:szCs w:val="28"/>
              </w:rPr>
              <w:t>氨水）、丁烷、异丁烷、戊烷、甲醛、乙醛等危险化学品的票面经营。</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ascii="仿宋" w:hAnsi="仿宋" w:eastAsia="仿宋" w:cs="仿宋"/>
                <w:b/>
                <w:bCs/>
                <w:szCs w:val="21"/>
              </w:rPr>
            </w:pPr>
            <w:r>
              <w:rPr>
                <w:rFonts w:hint="eastAsia" w:ascii="仿宋" w:hAnsi="仿宋" w:eastAsia="仿宋" w:cs="仿宋"/>
                <w:color w:val="auto"/>
                <w:szCs w:val="28"/>
              </w:rPr>
              <w:t>经营模式为：企业与客户和危险化学品供应企业进行联系，与危险化学品供应企业签约供应协议，与客户签订购买合同后，联系签约危险化学品供应单位委托具有危险货物运输资质的运输机构送至遵义市三聚能能源有限公司指定的危险化学品使用方（客户单位）</w:t>
            </w:r>
            <w:r>
              <w:rPr>
                <w:rFonts w:hint="eastAsia" w:ascii="仿宋" w:hAnsi="仿宋" w:eastAsia="仿宋" w:cs="仿宋"/>
                <w:szCs w:val="21"/>
              </w:rPr>
              <w:t>。</w:t>
            </w:r>
          </w:p>
          <w:p>
            <w:pPr>
              <w:adjustRightInd w:val="0"/>
              <w:snapToGrid w:val="0"/>
              <w:rPr>
                <w:rFonts w:ascii="仿宋" w:hAnsi="仿宋" w:eastAsia="仿宋" w:cs="仿宋"/>
                <w:szCs w:val="21"/>
              </w:rPr>
            </w:pPr>
            <w:r>
              <w:rPr>
                <w:rFonts w:hint="eastAsia" w:ascii="仿宋" w:hAnsi="仿宋" w:eastAsia="仿宋" w:cs="仿宋"/>
                <w:b/>
                <w:bCs/>
                <w:szCs w:val="21"/>
              </w:rPr>
              <w:t>现场勘察照片</w:t>
            </w:r>
            <w:r>
              <w:rPr>
                <w:rFonts w:hint="eastAsia" w:ascii="仿宋" w:hAnsi="仿宋" w:eastAsia="仿宋" w:cs="仿宋"/>
                <w:szCs w:val="21"/>
              </w:rPr>
              <w:t>：</w:t>
            </w:r>
          </w:p>
          <w:p>
            <w:pPr>
              <w:adjustRightInd w:val="0"/>
              <w:snapToGrid w:val="0"/>
              <w:jc w:val="center"/>
              <w:rPr>
                <w:rFonts w:ascii="仿宋" w:hAnsi="仿宋" w:eastAsia="仿宋" w:cs="仿宋"/>
                <w:szCs w:val="21"/>
              </w:rPr>
            </w:pPr>
            <w:r>
              <w:drawing>
                <wp:inline distT="0" distB="0" distL="114300" distR="114300">
                  <wp:extent cx="5297805" cy="42075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97805" cy="42075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s="仿宋"/>
                <w:szCs w:val="21"/>
              </w:rPr>
            </w:pPr>
            <w:r>
              <w:rPr>
                <w:rFonts w:hint="eastAsia" w:ascii="仿宋" w:hAnsi="仿宋" w:eastAsia="仿宋" w:cs="仿宋"/>
                <w:szCs w:val="21"/>
              </w:rPr>
              <w:t>现场开展工作情况</w:t>
            </w:r>
          </w:p>
        </w:tc>
        <w:tc>
          <w:tcPr>
            <w:tcW w:w="1286" w:type="dxa"/>
            <w:gridSpan w:val="2"/>
            <w:vAlign w:val="center"/>
          </w:tcPr>
          <w:p>
            <w:pPr>
              <w:spacing w:line="300" w:lineRule="exact"/>
              <w:jc w:val="center"/>
              <w:rPr>
                <w:rFonts w:ascii="仿宋" w:hAnsi="仿宋" w:eastAsia="仿宋" w:cs="仿宋"/>
                <w:szCs w:val="21"/>
              </w:rPr>
            </w:pPr>
            <w:r>
              <w:rPr>
                <w:rFonts w:hint="eastAsia" w:ascii="仿宋" w:hAnsi="仿宋" w:eastAsia="仿宋" w:cs="仿宋"/>
                <w:szCs w:val="21"/>
              </w:rPr>
              <w:t>勘验人员</w:t>
            </w:r>
          </w:p>
        </w:tc>
        <w:tc>
          <w:tcPr>
            <w:tcW w:w="1360" w:type="dxa"/>
            <w:gridSpan w:val="3"/>
            <w:vAlign w:val="center"/>
          </w:tcPr>
          <w:p>
            <w:pPr>
              <w:spacing w:line="300" w:lineRule="exact"/>
              <w:jc w:val="center"/>
              <w:rPr>
                <w:rFonts w:ascii="仿宋" w:hAnsi="仿宋" w:eastAsia="仿宋" w:cs="仿宋"/>
                <w:szCs w:val="21"/>
              </w:rPr>
            </w:pPr>
            <w:r>
              <w:rPr>
                <w:rFonts w:hint="eastAsia" w:ascii="仿宋" w:hAnsi="仿宋" w:eastAsia="仿宋" w:cs="仿宋"/>
                <w:szCs w:val="21"/>
              </w:rPr>
              <w:t>勘验时间</w:t>
            </w:r>
          </w:p>
        </w:tc>
        <w:tc>
          <w:tcPr>
            <w:tcW w:w="3079" w:type="dxa"/>
            <w:gridSpan w:val="6"/>
            <w:vAlign w:val="center"/>
          </w:tcPr>
          <w:p>
            <w:pPr>
              <w:spacing w:line="300" w:lineRule="exact"/>
              <w:jc w:val="center"/>
              <w:rPr>
                <w:rFonts w:ascii="仿宋" w:hAnsi="仿宋" w:eastAsia="仿宋" w:cs="仿宋"/>
                <w:szCs w:val="21"/>
              </w:rPr>
            </w:pPr>
            <w:r>
              <w:rPr>
                <w:rFonts w:hint="eastAsia" w:ascii="仿宋" w:hAnsi="仿宋" w:eastAsia="仿宋" w:cs="仿宋"/>
                <w:szCs w:val="21"/>
              </w:rPr>
              <w:t>勘验任务</w:t>
            </w:r>
          </w:p>
        </w:tc>
        <w:tc>
          <w:tcPr>
            <w:tcW w:w="2847" w:type="dxa"/>
            <w:gridSpan w:val="3"/>
            <w:vAlign w:val="center"/>
          </w:tcPr>
          <w:p>
            <w:pPr>
              <w:spacing w:line="300" w:lineRule="exact"/>
              <w:jc w:val="center"/>
              <w:rPr>
                <w:rFonts w:ascii="仿宋" w:hAnsi="仿宋" w:eastAsia="仿宋" w:cs="仿宋"/>
                <w:szCs w:val="21"/>
              </w:rPr>
            </w:pPr>
            <w:r>
              <w:rPr>
                <w:rFonts w:hint="eastAsia" w:ascii="仿宋" w:hAnsi="仿宋" w:eastAsia="仿宋" w:cs="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s="仿宋"/>
                <w:szCs w:val="21"/>
              </w:rPr>
            </w:pPr>
          </w:p>
        </w:tc>
        <w:tc>
          <w:tcPr>
            <w:tcW w:w="1286" w:type="dxa"/>
            <w:gridSpan w:val="2"/>
            <w:vAlign w:val="center"/>
          </w:tcPr>
          <w:p>
            <w:pPr>
              <w:spacing w:line="360" w:lineRule="exact"/>
              <w:jc w:val="center"/>
              <w:rPr>
                <w:rFonts w:hint="eastAsia" w:ascii="仿宋" w:hAnsi="仿宋" w:eastAsia="仿宋" w:cs="仿宋"/>
                <w:szCs w:val="21"/>
                <w:lang w:eastAsia="zh-CN"/>
              </w:rPr>
            </w:pPr>
            <w:r>
              <w:rPr>
                <w:rFonts w:hint="eastAsia" w:ascii="仿宋" w:hAnsi="仿宋" w:eastAsia="仿宋" w:cs="仿宋"/>
                <w:szCs w:val="21"/>
                <w:lang w:eastAsia="zh-CN"/>
              </w:rPr>
              <w:t>席刚</w:t>
            </w:r>
          </w:p>
        </w:tc>
        <w:tc>
          <w:tcPr>
            <w:tcW w:w="1360" w:type="dxa"/>
            <w:gridSpan w:val="3"/>
            <w:vAlign w:val="center"/>
          </w:tcPr>
          <w:p>
            <w:pPr>
              <w:spacing w:line="360" w:lineRule="exact"/>
              <w:rPr>
                <w:rFonts w:ascii="仿宋" w:hAnsi="仿宋" w:eastAsia="仿宋" w:cs="仿宋"/>
                <w:szCs w:val="21"/>
              </w:rPr>
            </w:pPr>
            <w:r>
              <w:rPr>
                <w:rFonts w:hint="eastAsia" w:ascii="仿宋" w:hAnsi="仿宋" w:eastAsia="仿宋" w:cs="仿宋"/>
                <w:szCs w:val="21"/>
              </w:rPr>
              <w:t>202</w:t>
            </w:r>
            <w:r>
              <w:rPr>
                <w:rFonts w:hint="eastAsia" w:ascii="仿宋" w:hAnsi="仿宋" w:eastAsia="仿宋" w:cs="仿宋"/>
                <w:szCs w:val="21"/>
                <w:lang w:val="en-US" w:eastAsia="zh-CN"/>
              </w:rPr>
              <w:t>1</w:t>
            </w:r>
            <w:r>
              <w:rPr>
                <w:rFonts w:hint="eastAsia" w:ascii="仿宋" w:hAnsi="仿宋" w:eastAsia="仿宋" w:cs="仿宋"/>
                <w:szCs w:val="21"/>
              </w:rPr>
              <w:t>年</w:t>
            </w:r>
            <w:r>
              <w:rPr>
                <w:rFonts w:hint="eastAsia" w:ascii="仿宋" w:hAnsi="仿宋" w:eastAsia="仿宋" w:cs="仿宋"/>
                <w:szCs w:val="21"/>
                <w:lang w:val="en-US" w:eastAsia="zh-CN"/>
              </w:rPr>
              <w:t>9</w:t>
            </w:r>
            <w:r>
              <w:rPr>
                <w:rFonts w:hint="eastAsia" w:ascii="仿宋" w:hAnsi="仿宋" w:eastAsia="仿宋" w:cs="仿宋"/>
                <w:szCs w:val="21"/>
              </w:rPr>
              <w:t>月</w:t>
            </w:r>
            <w:r>
              <w:rPr>
                <w:rFonts w:hint="eastAsia" w:ascii="仿宋" w:hAnsi="仿宋" w:eastAsia="仿宋" w:cs="仿宋"/>
                <w:szCs w:val="21"/>
                <w:lang w:val="en-US" w:eastAsia="zh-CN"/>
              </w:rPr>
              <w:t>2</w:t>
            </w:r>
            <w:r>
              <w:rPr>
                <w:rFonts w:hint="eastAsia" w:ascii="仿宋" w:hAnsi="仿宋" w:eastAsia="仿宋" w:cs="仿宋"/>
                <w:szCs w:val="21"/>
              </w:rPr>
              <w:t>日</w:t>
            </w:r>
          </w:p>
        </w:tc>
        <w:tc>
          <w:tcPr>
            <w:tcW w:w="3079" w:type="dxa"/>
            <w:gridSpan w:val="6"/>
            <w:vAlign w:val="center"/>
          </w:tcPr>
          <w:p>
            <w:pPr>
              <w:rPr>
                <w:rFonts w:hint="eastAsia" w:ascii="仿宋" w:hAnsi="仿宋" w:eastAsia="仿宋" w:cs="仿宋"/>
                <w:szCs w:val="21"/>
              </w:rPr>
            </w:pPr>
            <w:r>
              <w:rPr>
                <w:rFonts w:hint="eastAsia" w:ascii="仿宋" w:hAnsi="仿宋" w:eastAsia="仿宋" w:cs="仿宋"/>
                <w:szCs w:val="21"/>
              </w:rPr>
              <w:t>对项目情况、周边环境、法律法规的符合性进行勘察。</w:t>
            </w:r>
          </w:p>
        </w:tc>
        <w:tc>
          <w:tcPr>
            <w:tcW w:w="2847" w:type="dxa"/>
            <w:gridSpan w:val="3"/>
            <w:vAlign w:val="center"/>
          </w:tcPr>
          <w:p>
            <w:pPr>
              <w:spacing w:line="300" w:lineRule="exact"/>
              <w:jc w:val="center"/>
              <w:rPr>
                <w:rFonts w:hint="eastAsia" w:ascii="仿宋" w:hAnsi="仿宋" w:eastAsia="仿宋" w:cs="仿宋"/>
                <w:b/>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cs="仿宋"/>
                <w:b/>
                <w:szCs w:val="21"/>
              </w:rPr>
            </w:pPr>
          </w:p>
        </w:tc>
        <w:tc>
          <w:tcPr>
            <w:tcW w:w="1286" w:type="dxa"/>
            <w:gridSpan w:val="2"/>
            <w:vAlign w:val="center"/>
          </w:tcPr>
          <w:p>
            <w:pPr>
              <w:spacing w:line="300" w:lineRule="exact"/>
              <w:jc w:val="center"/>
              <w:rPr>
                <w:rFonts w:ascii="仿宋" w:hAnsi="仿宋" w:eastAsia="仿宋" w:cs="仿宋"/>
                <w:bCs/>
                <w:szCs w:val="21"/>
              </w:rPr>
            </w:pPr>
            <w:r>
              <w:rPr>
                <w:rFonts w:hint="eastAsia" w:ascii="仿宋" w:hAnsi="仿宋" w:eastAsia="仿宋" w:cs="仿宋"/>
                <w:szCs w:val="21"/>
              </w:rPr>
              <w:t>王永辉</w:t>
            </w:r>
          </w:p>
        </w:tc>
        <w:tc>
          <w:tcPr>
            <w:tcW w:w="1360" w:type="dxa"/>
            <w:gridSpan w:val="3"/>
            <w:vAlign w:val="center"/>
          </w:tcPr>
          <w:p>
            <w:pPr>
              <w:spacing w:line="360" w:lineRule="exact"/>
              <w:rPr>
                <w:rFonts w:ascii="仿宋" w:hAnsi="仿宋" w:eastAsia="仿宋" w:cs="仿宋"/>
                <w:szCs w:val="21"/>
              </w:rPr>
            </w:pPr>
            <w:r>
              <w:rPr>
                <w:rFonts w:hint="eastAsia" w:ascii="仿宋" w:hAnsi="仿宋" w:eastAsia="仿宋" w:cs="仿宋"/>
                <w:szCs w:val="21"/>
              </w:rPr>
              <w:t>202</w:t>
            </w:r>
            <w:r>
              <w:rPr>
                <w:rFonts w:hint="eastAsia" w:ascii="仿宋" w:hAnsi="仿宋" w:eastAsia="仿宋" w:cs="仿宋"/>
                <w:szCs w:val="21"/>
                <w:lang w:val="en-US" w:eastAsia="zh-CN"/>
              </w:rPr>
              <w:t>1</w:t>
            </w:r>
            <w:r>
              <w:rPr>
                <w:rFonts w:hint="eastAsia" w:ascii="仿宋" w:hAnsi="仿宋" w:eastAsia="仿宋" w:cs="仿宋"/>
                <w:szCs w:val="21"/>
              </w:rPr>
              <w:t>年</w:t>
            </w:r>
            <w:r>
              <w:rPr>
                <w:rFonts w:hint="eastAsia" w:ascii="仿宋" w:hAnsi="仿宋" w:eastAsia="仿宋" w:cs="仿宋"/>
                <w:szCs w:val="21"/>
                <w:lang w:val="en-US" w:eastAsia="zh-CN"/>
              </w:rPr>
              <w:t>9</w:t>
            </w:r>
            <w:r>
              <w:rPr>
                <w:rFonts w:hint="eastAsia" w:ascii="仿宋" w:hAnsi="仿宋" w:eastAsia="仿宋" w:cs="仿宋"/>
                <w:szCs w:val="21"/>
              </w:rPr>
              <w:t>月2日</w:t>
            </w:r>
          </w:p>
        </w:tc>
        <w:tc>
          <w:tcPr>
            <w:tcW w:w="3079" w:type="dxa"/>
            <w:gridSpan w:val="6"/>
            <w:vAlign w:val="center"/>
          </w:tcPr>
          <w:p>
            <w:pPr>
              <w:rPr>
                <w:rFonts w:hint="eastAsia" w:ascii="仿宋" w:hAnsi="仿宋" w:eastAsia="仿宋" w:cs="仿宋"/>
                <w:szCs w:val="21"/>
              </w:rPr>
            </w:pPr>
            <w:r>
              <w:rPr>
                <w:rFonts w:hint="eastAsia" w:ascii="仿宋" w:hAnsi="仿宋" w:eastAsia="仿宋" w:cs="仿宋"/>
                <w:szCs w:val="21"/>
              </w:rPr>
              <w:t>对改造项目情况、周边环境、现场进行勘察并收集资料。</w:t>
            </w:r>
          </w:p>
        </w:tc>
        <w:tc>
          <w:tcPr>
            <w:tcW w:w="2847" w:type="dxa"/>
            <w:gridSpan w:val="3"/>
            <w:vAlign w:val="center"/>
          </w:tcPr>
          <w:p>
            <w:pPr>
              <w:jc w:val="center"/>
              <w:rPr>
                <w:rFonts w:hint="eastAsia" w:ascii="仿宋" w:hAnsi="仿宋" w:eastAsia="仿宋" w:cs="仿宋"/>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2B25EC"/>
    <w:rsid w:val="702B2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2021-09-29T07:43:00Z</dcterms:created>
  <dc:creator>雷楠</dc:creator>
  <cp:lastModifiedBy>雷楠</cp:lastModifiedBy>
  <dcterms:modified xsi:type="dcterms:W3CDTF">2021-09-29T07:44:00Z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E9CE3EC441434B489ABAB27182A7A176</vt:lpwstr>
  </property>
</Properties>
</file>