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重庆市渝中区石油有限责任公司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重庆市渝中区石油有限责任公司鹅岭加油站安全现状评价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2021.8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tbl>
            <w:tblPr>
              <w:tblStyle w:val="3"/>
              <w:tblW w:w="976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55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72" w:hRule="atLeast"/>
                <w:jc w:val="center"/>
              </w:trPr>
              <w:tc>
                <w:tcPr>
                  <w:tcW w:w="7557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textAlignment w:val="auto"/>
                    <w:rPr>
                      <w:rFonts w:hint="eastAsia"/>
                    </w:rPr>
                  </w:pPr>
                  <w:r>
                    <w:rPr>
                      <w:rFonts w:hint="eastAsia"/>
                      <w:lang w:eastAsia="zh-CN"/>
                    </w:rPr>
                    <w:t>重庆市渝中区石油有限责任公司鹅岭加油站</w:t>
                  </w:r>
                  <w:r>
                    <w:rPr>
                      <w:rFonts w:hint="eastAsia"/>
                    </w:rPr>
                    <w:t>（以下简称：</w:t>
                  </w:r>
                  <w:r>
                    <w:rPr>
                      <w:rFonts w:hint="eastAsia"/>
                      <w:lang w:eastAsia="zh-CN"/>
                    </w:rPr>
                    <w:t>鹅岭加油站</w:t>
                  </w:r>
                  <w:r>
                    <w:rPr>
                      <w:rFonts w:hint="eastAsia"/>
                    </w:rPr>
                    <w:t>），位于</w:t>
                  </w:r>
                  <w:r>
                    <w:rPr>
                      <w:rFonts w:hint="eastAsia"/>
                      <w:lang w:eastAsia="zh-CN"/>
                    </w:rPr>
                    <w:t>重庆市渝中区长江一路53号</w:t>
                  </w:r>
                  <w:r>
                    <w:rPr>
                      <w:rFonts w:hint="eastAsia"/>
                    </w:rPr>
                    <w:t>，占地面积</w:t>
                  </w:r>
                  <w:r>
                    <w:rPr>
                      <w:rFonts w:hint="eastAsia"/>
                      <w:lang w:eastAsia="zh-CN"/>
                    </w:rPr>
                    <w:t>3700</w:t>
                  </w:r>
                  <w:r>
                    <w:rPr>
                      <w:rFonts w:hint="eastAsia"/>
                    </w:rPr>
                    <w:t>m2，建筑面积</w:t>
                  </w:r>
                  <w:r>
                    <w:rPr>
                      <w:rFonts w:hint="eastAsia"/>
                      <w:lang w:eastAsia="zh-CN"/>
                    </w:rPr>
                    <w:t>820</w:t>
                  </w:r>
                  <w:r>
                    <w:rPr>
                      <w:rFonts w:hint="eastAsia"/>
                    </w:rPr>
                    <w:t>m2，站内设有92#汽油罐30m3 1座、95#汽油罐15m3 1座、15m3柴油罐1座，加油机4台，加油枪8把，属于三级加油站。</w:t>
                  </w:r>
                </w:p>
                <w:p>
                  <w:pPr>
                    <w:pStyle w:val="2"/>
                    <w:ind w:left="0" w:leftChars="0" w:firstLine="0" w:firstLineChars="0"/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 w:eastAsia="宋体"/>
                      <w:lang w:eastAsia="zh-CN"/>
                    </w:rPr>
                    <w:drawing>
                      <wp:inline distT="0" distB="0" distL="114300" distR="114300">
                        <wp:extent cx="4794885" cy="3596005"/>
                        <wp:effectExtent l="0" t="0" r="5715" b="4445"/>
                        <wp:docPr id="1" name="图片 1" descr="P10114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 descr="P101145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94885" cy="35960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07791"/>
    <w:rsid w:val="5FF0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2021-08-19T07:12:00Z</dcterms:created>
  <dc:creator>雷楠</dc:creator>
  <cp:lastModifiedBy>雷楠</cp:lastModifiedBy>
  <dcterms:modified xsi:type="dcterms:W3CDTF">2021-08-19T07:12:41Z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