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16246"/>
      <w:bookmarkStart w:id="1" w:name="_Toc16094"/>
      <w:bookmarkStart w:id="2" w:name="_Toc29322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764"/>
        <w:gridCol w:w="976"/>
        <w:gridCol w:w="521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4023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65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中国石化销售股份有限公司重庆分公司大成湖加油站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65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大成湖加油站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65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30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07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  科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  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261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261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  科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化工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杨  平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化工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S011053000110191001209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陈美宝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化工机械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1500000000100116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唐  波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化工机械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唐金广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电气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王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梅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电气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  陶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安全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孙文豪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安全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刘文娟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自动化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蔡治勇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安全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冯皓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化工设备与机械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b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刘国勇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化工工艺</w:t>
            </w:r>
          </w:p>
        </w:tc>
        <w:tc>
          <w:tcPr>
            <w:tcW w:w="259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659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default" w:ascii="Arial" w:hAnsi="Arial" w:cs="Arial"/>
              </w:rPr>
            </w:pPr>
            <w:r>
              <w:rPr>
                <w:rFonts w:hint="default" w:ascii="Arial" w:hAnsi="Arial" w:cs="Arial"/>
                <w:lang w:val="en-US" w:eastAsia="zh-CN"/>
              </w:rPr>
              <w:t>大成湖</w:t>
            </w:r>
            <w:r>
              <w:rPr>
                <w:rFonts w:hint="default" w:ascii="Arial" w:hAnsi="Arial" w:cs="Arial"/>
              </w:rPr>
              <w:t>加油站位于重庆市</w:t>
            </w:r>
            <w:r>
              <w:rPr>
                <w:rFonts w:hint="default" w:ascii="Arial" w:hAnsi="Arial" w:cs="Arial"/>
                <w:lang w:val="en-US" w:eastAsia="zh-CN"/>
              </w:rPr>
              <w:t>沙坪坝区大学城科技大道南线</w:t>
            </w:r>
            <w:r>
              <w:rPr>
                <w:rFonts w:hint="default" w:ascii="Arial" w:hAnsi="Arial" w:cs="Arial"/>
              </w:rPr>
              <w:t>，为1座总储油量</w:t>
            </w:r>
            <w:r>
              <w:rPr>
                <w:rFonts w:hint="default" w:ascii="Arial" w:hAnsi="Arial" w:cs="Arial"/>
                <w:lang w:val="en-US" w:eastAsia="zh-CN"/>
              </w:rPr>
              <w:t>7</w:t>
            </w:r>
            <w:r>
              <w:rPr>
                <w:rFonts w:hint="default" w:ascii="Arial" w:hAnsi="Arial" w:cs="Arial"/>
              </w:rPr>
              <w:t>0.0m</w:t>
            </w:r>
            <w:r>
              <w:rPr>
                <w:rFonts w:hint="default" w:ascii="Arial" w:hAnsi="Arial" w:cs="Arial"/>
                <w:vertAlign w:val="superscript"/>
              </w:rPr>
              <w:t>3</w:t>
            </w:r>
            <w:r>
              <w:rPr>
                <w:rFonts w:hint="default" w:ascii="Arial" w:hAnsi="Arial" w:cs="Arial"/>
              </w:rPr>
              <w:t>的</w:t>
            </w:r>
            <w:r>
              <w:rPr>
                <w:rFonts w:hint="default" w:ascii="Arial" w:hAnsi="Arial" w:cs="Arial"/>
                <w:lang w:val="en-US" w:eastAsia="zh-CN"/>
              </w:rPr>
              <w:t>三</w:t>
            </w:r>
            <w:r>
              <w:rPr>
                <w:rFonts w:hint="default" w:ascii="Arial" w:hAnsi="Arial" w:cs="Arial"/>
              </w:rPr>
              <w:t>级加油站，主要经营汽油、柴油，共有</w:t>
            </w:r>
            <w:r>
              <w:rPr>
                <w:rFonts w:hint="default" w:ascii="Arial" w:hAnsi="Arial" w:cs="Arial"/>
                <w:lang w:val="en-US" w:eastAsia="zh-CN"/>
              </w:rPr>
              <w:t>2</w:t>
            </w:r>
            <w:r>
              <w:rPr>
                <w:rFonts w:hint="default" w:ascii="Arial" w:hAnsi="Arial" w:cs="Arial"/>
              </w:rPr>
              <w:t>0m</w:t>
            </w:r>
            <w:r>
              <w:rPr>
                <w:rFonts w:hint="default" w:ascii="Arial" w:hAnsi="Arial" w:cs="Arial"/>
                <w:vertAlign w:val="superscript"/>
              </w:rPr>
              <w:t>3</w:t>
            </w:r>
            <w:r>
              <w:rPr>
                <w:rFonts w:hint="default" w:ascii="Arial" w:hAnsi="Arial" w:cs="Arial"/>
              </w:rPr>
              <w:t>汽油储罐</w:t>
            </w:r>
            <w:r>
              <w:rPr>
                <w:rFonts w:hint="default" w:ascii="Arial" w:hAnsi="Arial" w:cs="Arial"/>
                <w:lang w:val="en-US" w:eastAsia="zh-CN"/>
              </w:rPr>
              <w:t>3</w:t>
            </w:r>
            <w:r>
              <w:rPr>
                <w:rFonts w:hint="default" w:ascii="Arial" w:hAnsi="Arial" w:cs="Arial"/>
              </w:rPr>
              <w:t>个，</w:t>
            </w:r>
            <w:r>
              <w:rPr>
                <w:rFonts w:hint="default" w:ascii="Arial" w:hAnsi="Arial" w:cs="Arial"/>
                <w:lang w:val="en-US" w:eastAsia="zh-CN"/>
              </w:rPr>
              <w:t>其中</w:t>
            </w:r>
            <w:r>
              <w:rPr>
                <w:rFonts w:hint="default" w:ascii="Arial" w:hAnsi="Arial" w:cs="Arial"/>
              </w:rPr>
              <w:t>92#</w:t>
            </w:r>
            <w:r>
              <w:rPr>
                <w:rFonts w:hint="default" w:ascii="Arial" w:hAnsi="Arial" w:cs="Arial"/>
                <w:lang w:val="en-US" w:eastAsia="zh-CN"/>
              </w:rPr>
              <w:t>汽油罐2个</w:t>
            </w:r>
            <w:r>
              <w:rPr>
                <w:rFonts w:hint="default" w:ascii="Arial" w:hAnsi="Arial" w:cs="Arial"/>
              </w:rPr>
              <w:t>、95</w:t>
            </w:r>
            <w:r>
              <w:rPr>
                <w:rFonts w:hint="default" w:ascii="Arial" w:hAnsi="Arial" w:cs="Arial"/>
                <w:lang w:val="en-US" w:eastAsia="zh-CN"/>
              </w:rPr>
              <w:t>汽油罐</w:t>
            </w:r>
            <w:r>
              <w:rPr>
                <w:rFonts w:hint="default" w:ascii="Arial" w:hAnsi="Arial" w:cs="Arial"/>
              </w:rPr>
              <w:t>#</w:t>
            </w:r>
            <w:r>
              <w:rPr>
                <w:rFonts w:hint="default" w:ascii="Arial" w:hAnsi="Arial" w:cs="Arial"/>
                <w:lang w:val="en-US" w:eastAsia="zh-CN"/>
              </w:rPr>
              <w:t>1个</w:t>
            </w:r>
            <w:r>
              <w:rPr>
                <w:rFonts w:hint="default" w:ascii="Arial" w:hAnsi="Arial" w:cs="Arial"/>
              </w:rPr>
              <w:t>汽油及</w:t>
            </w:r>
            <w:r>
              <w:rPr>
                <w:rFonts w:hint="default" w:ascii="Arial" w:hAnsi="Arial" w:cs="Arial"/>
                <w:lang w:val="en-US" w:eastAsia="zh-CN"/>
              </w:rPr>
              <w:t>2</w:t>
            </w:r>
            <w:r>
              <w:rPr>
                <w:rFonts w:hint="default" w:ascii="Arial" w:hAnsi="Arial" w:cs="Arial"/>
              </w:rPr>
              <w:t>0m3柴油储罐2个，储存0#柴油。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drawing>
                <wp:inline distT="0" distB="0" distL="114300" distR="114300">
                  <wp:extent cx="3294380" cy="4392295"/>
                  <wp:effectExtent l="0" t="0" r="1270" b="8255"/>
                  <wp:docPr id="1" name="图片 1" descr="C:/Users/Administrator.WIN-JE13JGHUB07/AppData/Local/Temp/picturecompress_20210713113411/output_1.jpgoutput_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Administrator.WIN-JE13JGHUB07/AppData/Local/Temp/picturecompress_20210713113411/output_1.jpgoutput_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4380" cy="4392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55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肖科</w:t>
            </w:r>
          </w:p>
        </w:tc>
        <w:tc>
          <w:tcPr>
            <w:tcW w:w="255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见整改回复表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0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刘陶</w:t>
            </w:r>
          </w:p>
        </w:tc>
        <w:tc>
          <w:tcPr>
            <w:tcW w:w="255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见整改回复表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E132C16"/>
    <w:multiLevelType w:val="multilevel"/>
    <w:tmpl w:val="AE132C16"/>
    <w:lvl w:ilvl="0" w:tentative="0">
      <w:start w:val="20"/>
      <w:numFmt w:val="chineseCountingThousand"/>
      <w:isLgl/>
      <w:lvlText w:val="第%1章"/>
      <w:lvlJc w:val="left"/>
      <w:pPr>
        <w:ind w:left="1560" w:hanging="425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"/>
        <w:szCs w:val="22"/>
        <w:u w:val="none"/>
        <w:vertAlign w:val="baseline"/>
      </w:rPr>
    </w:lvl>
    <w:lvl w:ilvl="1" w:tentative="0">
      <w:start w:val="1"/>
      <w:numFmt w:val="decimal"/>
      <w:isLgl/>
      <w:lvlText w:val="%1.%2"/>
      <w:lvlJc w:val="left"/>
      <w:pPr>
        <w:ind w:left="992" w:hanging="567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"/>
        <w:szCs w:val="22"/>
        <w:u w:val="none"/>
        <w:vertAlign w:val="baseline"/>
      </w:rPr>
    </w:lvl>
    <w:lvl w:ilvl="2" w:tentative="0">
      <w:start w:val="1"/>
      <w:numFmt w:val="decimal"/>
      <w:isLgl/>
      <w:lvlText w:val="%1.%2.%3"/>
      <w:lvlJc w:val="left"/>
      <w:pPr>
        <w:ind w:left="1418" w:hanging="567"/>
      </w:pPr>
      <w:rPr>
        <w:rFonts w:hint="eastAsia" w:cs="Times New Roman"/>
      </w:rPr>
    </w:lvl>
    <w:lvl w:ilvl="3" w:tentative="0">
      <w:start w:val="1"/>
      <w:numFmt w:val="decimal"/>
      <w:isLgl/>
      <w:lvlText w:val="%1.%2.%3.%4"/>
      <w:lvlJc w:val="left"/>
      <w:pPr>
        <w:ind w:left="1984" w:hanging="708"/>
      </w:pPr>
      <w:rPr>
        <w:rFonts w:hint="eastAsia" w:cs="Times New Roman"/>
      </w:rPr>
    </w:lvl>
    <w:lvl w:ilvl="4" w:tentative="0">
      <w:start w:val="1"/>
      <w:numFmt w:val="decimal"/>
      <w:pStyle w:val="2"/>
      <w:isLgl/>
      <w:lvlText w:val="%1.%2.%3.%4.%5"/>
      <w:lvlJc w:val="left"/>
      <w:pPr>
        <w:ind w:left="2551" w:hanging="850"/>
      </w:pPr>
      <w:rPr>
        <w:rFonts w:hint="eastAsia" w:cs="Times New Roman"/>
      </w:rPr>
    </w:lvl>
    <w:lvl w:ilvl="5" w:tentative="0">
      <w:start w:val="1"/>
      <w:numFmt w:val="decimal"/>
      <w:isLgl/>
      <w:lvlText w:val="%1.%2.%3.%4.%5.%6"/>
      <w:lvlJc w:val="left"/>
      <w:pPr>
        <w:ind w:left="3260" w:hanging="1134"/>
      </w:pPr>
      <w:rPr>
        <w:rFonts w:hint="eastAsia" w:cs="Times New Roman"/>
      </w:rPr>
    </w:lvl>
    <w:lvl w:ilvl="6" w:tentative="0">
      <w:start w:val="1"/>
      <w:numFmt w:val="decimal"/>
      <w:isLgl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isLgl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isLgl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B31237"/>
    <w:rsid w:val="1AB31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9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5"/>
    <w:basedOn w:val="1"/>
    <w:next w:val="1"/>
    <w:unhideWhenUsed/>
    <w:qFormat/>
    <w:uiPriority w:val="9"/>
    <w:pPr>
      <w:keepNext/>
      <w:keepLines/>
      <w:numPr>
        <w:ilvl w:val="4"/>
        <w:numId w:val="1"/>
      </w:numPr>
      <w:spacing w:before="280" w:beforeLines="0" w:beforeAutospacing="0" w:after="290" w:afterLines="0" w:afterAutospacing="0" w:line="372" w:lineRule="auto"/>
      <w:ind w:left="2551" w:hanging="850" w:firstLineChars="0"/>
      <w:outlineLvl w:val="4"/>
    </w:pPr>
    <w:rPr>
      <w:b/>
      <w:sz w:val="28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2021-08-18T07:28:00Z</dcterms:created>
  <dc:creator>雷楠</dc:creator>
  <cp:lastModifiedBy>雷楠</cp:lastModifiedBy>
  <dcterms:modified xsi:type="dcterms:W3CDTF">2021-08-18T07:29:05Z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