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奉节县河山石膏有限公司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奉节县河山石膏有限公司奉节县石马石膏厂石膏矿（改建）安全设施验收评价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2021年8月</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276" w:lineRule="auto"/>
              <w:ind w:firstLine="210" w:firstLineChars="100"/>
              <w:rPr>
                <w:rFonts w:ascii="仿宋" w:hAnsi="仿宋" w:eastAsia="仿宋" w:cs="仿宋"/>
                <w:szCs w:val="21"/>
              </w:rPr>
            </w:pPr>
            <w:r>
              <w:rPr>
                <w:rFonts w:ascii="仿宋" w:hAnsi="仿宋" w:eastAsia="仿宋" w:cs="仿宋"/>
                <w:szCs w:val="21"/>
              </w:rPr>
              <w:t>奉节县河山石膏有限公司，统一社会信用代码915002360912329651，成立于2014年2月25日，经济类型为有限责任公司，法定代表人</w:t>
            </w:r>
            <w:r>
              <w:rPr>
                <w:rFonts w:hint="eastAsia" w:ascii="仿宋" w:hAnsi="仿宋" w:eastAsia="仿宋" w:cs="仿宋"/>
                <w:szCs w:val="21"/>
              </w:rPr>
              <w:t>刘斌安</w:t>
            </w:r>
            <w:r>
              <w:rPr>
                <w:rFonts w:ascii="仿宋" w:hAnsi="仿宋" w:eastAsia="仿宋" w:cs="仿宋"/>
                <w:szCs w:val="21"/>
              </w:rPr>
              <w:t>，经营范围为石膏开采、加工、销售。奉节县石马石膏厂为该公司所属矿山，采矿许可证号：C5002362009097120037126，开采矿种为石膏，生产规模为5</w:t>
            </w:r>
            <w:r>
              <w:rPr>
                <w:rFonts w:hint="eastAsia" w:ascii="仿宋" w:hAnsi="仿宋" w:eastAsia="仿宋" w:cs="仿宋"/>
                <w:szCs w:val="21"/>
              </w:rPr>
              <w:t>0k</w:t>
            </w:r>
            <w:r>
              <w:rPr>
                <w:rFonts w:ascii="仿宋" w:hAnsi="仿宋" w:eastAsia="仿宋" w:cs="仿宋"/>
                <w:szCs w:val="21"/>
              </w:rPr>
              <w:t>t/a，有效期限自2019年</w:t>
            </w:r>
            <w:r>
              <w:rPr>
                <w:rFonts w:hint="eastAsia" w:ascii="仿宋" w:hAnsi="仿宋" w:eastAsia="仿宋" w:cs="仿宋"/>
                <w:szCs w:val="21"/>
              </w:rPr>
              <w:t>9</w:t>
            </w:r>
            <w:r>
              <w:rPr>
                <w:rFonts w:ascii="仿宋" w:hAnsi="仿宋" w:eastAsia="仿宋" w:cs="仿宋"/>
                <w:szCs w:val="21"/>
              </w:rPr>
              <w:t>月3</w:t>
            </w:r>
            <w:r>
              <w:rPr>
                <w:rFonts w:hint="eastAsia" w:ascii="仿宋" w:hAnsi="仿宋" w:eastAsia="仿宋" w:cs="仿宋"/>
                <w:szCs w:val="21"/>
              </w:rPr>
              <w:t>0</w:t>
            </w:r>
            <w:r>
              <w:rPr>
                <w:rFonts w:ascii="仿宋" w:hAnsi="仿宋" w:eastAsia="仿宋" w:cs="仿宋"/>
                <w:szCs w:val="21"/>
              </w:rPr>
              <w:t>日至20</w:t>
            </w:r>
            <w:r>
              <w:rPr>
                <w:rFonts w:hint="eastAsia" w:ascii="仿宋" w:hAnsi="仿宋" w:eastAsia="仿宋" w:cs="仿宋"/>
                <w:szCs w:val="21"/>
              </w:rPr>
              <w:t>22</w:t>
            </w:r>
            <w:r>
              <w:rPr>
                <w:rFonts w:ascii="仿宋" w:hAnsi="仿宋" w:eastAsia="仿宋" w:cs="仿宋"/>
                <w:szCs w:val="21"/>
              </w:rPr>
              <w:t>年9月30日；安全生产许可证</w:t>
            </w:r>
            <w:r>
              <w:rPr>
                <w:rFonts w:hint="eastAsia" w:ascii="仿宋" w:hAnsi="仿宋" w:eastAsia="仿宋" w:cs="仿宋"/>
                <w:szCs w:val="21"/>
              </w:rPr>
              <w:t>编</w:t>
            </w:r>
            <w:r>
              <w:rPr>
                <w:rFonts w:ascii="仿宋" w:hAnsi="仿宋" w:eastAsia="仿宋" w:cs="仿宋"/>
                <w:szCs w:val="21"/>
              </w:rPr>
              <w:t>号：（渝）FM安许证字〔201</w:t>
            </w:r>
            <w:r>
              <w:rPr>
                <w:rFonts w:hint="eastAsia" w:ascii="仿宋" w:hAnsi="仿宋" w:eastAsia="仿宋" w:cs="仿宋"/>
                <w:szCs w:val="21"/>
              </w:rPr>
              <w:t>8</w:t>
            </w:r>
            <w:r>
              <w:rPr>
                <w:rFonts w:ascii="仿宋" w:hAnsi="仿宋" w:eastAsia="仿宋" w:cs="仿宋"/>
                <w:szCs w:val="21"/>
              </w:rPr>
              <w:t>〕奉节延一340043号，有效期2017年12月26日至2020年12月25日。</w:t>
            </w:r>
          </w:p>
          <w:p>
            <w:pPr>
              <w:adjustRightInd w:val="0"/>
              <w:snapToGrid w:val="0"/>
              <w:spacing w:line="276" w:lineRule="auto"/>
              <w:ind w:firstLine="210" w:firstLineChars="100"/>
              <w:rPr>
                <w:rFonts w:ascii="仿宋" w:hAnsi="仿宋" w:eastAsia="仿宋" w:cs="仿宋"/>
                <w:szCs w:val="21"/>
              </w:rPr>
            </w:pPr>
            <w:r>
              <w:rPr>
                <w:rFonts w:hint="eastAsia" w:ascii="仿宋" w:hAnsi="仿宋" w:eastAsia="仿宋" w:cs="仿宋"/>
                <w:szCs w:val="21"/>
              </w:rPr>
              <w:t xml:space="preserve">  </w:t>
            </w:r>
            <w:r>
              <w:rPr>
                <w:rFonts w:ascii="仿宋" w:hAnsi="仿宋" w:eastAsia="仿宋" w:cs="仿宋"/>
                <w:szCs w:val="21"/>
              </w:rPr>
              <w:t>根据《建设项目安全设施“三同时”监督管理办法》（国家安全生产监督管理总局令第36号）及《重庆市应急管理局关于进一步规范全市非煤矿山安全生产行政许可工作的通知》（渝安监发〔2017〕49号）等有关规定，矿山按改建性质履行建设项目安全设施 “三同时”程序。2018年4月</w:t>
            </w:r>
            <w:r>
              <w:rPr>
                <w:rFonts w:hint="eastAsia" w:ascii="仿宋" w:hAnsi="仿宋" w:eastAsia="仿宋" w:cs="仿宋"/>
                <w:szCs w:val="21"/>
              </w:rPr>
              <w:t>，</w:t>
            </w:r>
            <w:r>
              <w:rPr>
                <w:rFonts w:ascii="仿宋" w:hAnsi="仿宋" w:eastAsia="仿宋" w:cs="仿宋"/>
                <w:szCs w:val="21"/>
              </w:rPr>
              <w:t>企业委托重庆道尔节能建材有限公司编制了《奉节县河山石膏有限公司石马石膏厂石膏矿（改建）安全设施设计》</w:t>
            </w:r>
            <w:r>
              <w:rPr>
                <w:rFonts w:hint="eastAsia" w:ascii="仿宋" w:hAnsi="仿宋" w:eastAsia="仿宋" w:cs="仿宋"/>
                <w:szCs w:val="21"/>
              </w:rPr>
              <w:t>并取得重庆市安全生产监督管理局批复（渝安监管一复</w:t>
            </w:r>
            <w:r>
              <w:rPr>
                <w:rFonts w:ascii="仿宋" w:hAnsi="仿宋" w:eastAsia="仿宋" w:cs="仿宋"/>
                <w:szCs w:val="21"/>
              </w:rPr>
              <w:t>〔20</w:t>
            </w:r>
            <w:r>
              <w:rPr>
                <w:rFonts w:hint="eastAsia" w:ascii="仿宋" w:hAnsi="仿宋" w:eastAsia="仿宋" w:cs="仿宋"/>
                <w:szCs w:val="21"/>
              </w:rPr>
              <w:t>18</w:t>
            </w:r>
            <w:r>
              <w:rPr>
                <w:rFonts w:ascii="仿宋" w:hAnsi="仿宋" w:eastAsia="仿宋" w:cs="仿宋"/>
                <w:szCs w:val="21"/>
              </w:rPr>
              <w:t>〕</w:t>
            </w:r>
            <w:r>
              <w:rPr>
                <w:rFonts w:hint="eastAsia" w:ascii="仿宋" w:hAnsi="仿宋" w:eastAsia="仿宋" w:cs="仿宋"/>
                <w:szCs w:val="21"/>
              </w:rPr>
              <w:t>21</w:t>
            </w:r>
            <w:r>
              <w:rPr>
                <w:rFonts w:ascii="仿宋" w:hAnsi="仿宋" w:eastAsia="仿宋" w:cs="仿宋"/>
                <w:szCs w:val="21"/>
              </w:rPr>
              <w:t>号</w:t>
            </w:r>
            <w:r>
              <w:rPr>
                <w:rFonts w:hint="eastAsia" w:ascii="仿宋" w:hAnsi="仿宋" w:eastAsia="仿宋" w:cs="仿宋"/>
                <w:szCs w:val="21"/>
              </w:rPr>
              <w:t>）</w:t>
            </w:r>
            <w:r>
              <w:rPr>
                <w:rFonts w:ascii="仿宋" w:hAnsi="仿宋" w:eastAsia="仿宋" w:cs="仿宋"/>
                <w:szCs w:val="21"/>
              </w:rPr>
              <w:t>，</w:t>
            </w:r>
            <w:r>
              <w:rPr>
                <w:rFonts w:hint="eastAsia" w:ascii="仿宋" w:hAnsi="仿宋" w:eastAsia="仿宋" w:cs="仿宋"/>
                <w:szCs w:val="21"/>
              </w:rPr>
              <w:t>于2019年7月</w:t>
            </w:r>
            <w:r>
              <w:rPr>
                <w:rFonts w:ascii="仿宋" w:hAnsi="仿宋" w:eastAsia="仿宋" w:cs="仿宋"/>
                <w:szCs w:val="21"/>
              </w:rPr>
              <w:t>委托重庆道尔节能建材有限公司编制了《奉节县河山石膏有限公司石马石膏厂石膏矿（改建）安全设施</w:t>
            </w:r>
            <w:r>
              <w:rPr>
                <w:rFonts w:hint="eastAsia" w:ascii="仿宋" w:hAnsi="仿宋" w:eastAsia="仿宋" w:cs="仿宋"/>
                <w:szCs w:val="21"/>
              </w:rPr>
              <w:t>重大变更</w:t>
            </w:r>
            <w:r>
              <w:rPr>
                <w:rFonts w:ascii="仿宋" w:hAnsi="仿宋" w:eastAsia="仿宋" w:cs="仿宋"/>
                <w:szCs w:val="21"/>
              </w:rPr>
              <w:t>设计》并取得重庆市应急管理局下发的安全设施设计审查批复</w:t>
            </w:r>
            <w:r>
              <w:rPr>
                <w:rFonts w:hint="eastAsia" w:ascii="仿宋" w:hAnsi="仿宋" w:eastAsia="仿宋" w:cs="仿宋"/>
                <w:szCs w:val="21"/>
              </w:rPr>
              <w:t>（</w:t>
            </w:r>
            <w:r>
              <w:rPr>
                <w:rFonts w:ascii="仿宋" w:hAnsi="仿宋" w:eastAsia="仿宋" w:cs="仿宋"/>
                <w:szCs w:val="21"/>
              </w:rPr>
              <w:t>渝应急非煤复〔20</w:t>
            </w:r>
            <w:r>
              <w:rPr>
                <w:rFonts w:hint="eastAsia" w:ascii="仿宋" w:hAnsi="仿宋" w:eastAsia="仿宋" w:cs="仿宋"/>
                <w:szCs w:val="21"/>
              </w:rPr>
              <w:t>19</w:t>
            </w:r>
            <w:r>
              <w:rPr>
                <w:rFonts w:ascii="仿宋" w:hAnsi="仿宋" w:eastAsia="仿宋" w:cs="仿宋"/>
                <w:szCs w:val="21"/>
              </w:rPr>
              <w:t>〕</w:t>
            </w:r>
            <w:r>
              <w:rPr>
                <w:rFonts w:hint="eastAsia" w:ascii="仿宋" w:hAnsi="仿宋" w:eastAsia="仿宋" w:cs="仿宋"/>
                <w:szCs w:val="21"/>
              </w:rPr>
              <w:t>7</w:t>
            </w:r>
            <w:r>
              <w:rPr>
                <w:rFonts w:ascii="仿宋" w:hAnsi="仿宋" w:eastAsia="仿宋" w:cs="仿宋"/>
                <w:szCs w:val="21"/>
              </w:rPr>
              <w:t>2号</w:t>
            </w:r>
            <w:r>
              <w:rPr>
                <w:rFonts w:hint="eastAsia" w:ascii="仿宋" w:hAnsi="仿宋" w:eastAsia="仿宋" w:cs="仿宋"/>
                <w:szCs w:val="21"/>
              </w:rPr>
              <w:t>），于2020年8月委托</w:t>
            </w:r>
            <w:r>
              <w:rPr>
                <w:rFonts w:ascii="仿宋" w:hAnsi="仿宋" w:eastAsia="仿宋" w:cs="仿宋"/>
                <w:szCs w:val="21"/>
              </w:rPr>
              <w:t>重庆道尔</w:t>
            </w:r>
            <w:r>
              <w:rPr>
                <w:rFonts w:hint="eastAsia" w:ascii="仿宋" w:hAnsi="仿宋" w:eastAsia="仿宋" w:cs="仿宋"/>
                <w:szCs w:val="21"/>
              </w:rPr>
              <w:t>工程技术</w:t>
            </w:r>
            <w:r>
              <w:rPr>
                <w:rFonts w:ascii="仿宋" w:hAnsi="仿宋" w:eastAsia="仿宋" w:cs="仿宋"/>
                <w:szCs w:val="21"/>
              </w:rPr>
              <w:t>有限公司编制了《奉节县河山石膏有限公司石马石膏厂石膏矿（改建）安全设施</w:t>
            </w:r>
            <w:r>
              <w:rPr>
                <w:rFonts w:hint="eastAsia" w:ascii="仿宋" w:hAnsi="仿宋" w:eastAsia="仿宋" w:cs="仿宋"/>
                <w:szCs w:val="21"/>
              </w:rPr>
              <w:t>重大变更</w:t>
            </w:r>
            <w:r>
              <w:rPr>
                <w:rFonts w:ascii="仿宋" w:hAnsi="仿宋" w:eastAsia="仿宋" w:cs="仿宋"/>
                <w:szCs w:val="21"/>
              </w:rPr>
              <w:t>设计》并取得重庆市应急管理局下发的安全设施设计审查批复</w:t>
            </w:r>
            <w:r>
              <w:rPr>
                <w:rFonts w:hint="eastAsia" w:ascii="仿宋" w:hAnsi="仿宋" w:eastAsia="仿宋" w:cs="仿宋"/>
                <w:szCs w:val="21"/>
              </w:rPr>
              <w:t>（</w:t>
            </w:r>
            <w:r>
              <w:rPr>
                <w:rFonts w:ascii="仿宋" w:hAnsi="仿宋" w:eastAsia="仿宋" w:cs="仿宋"/>
                <w:szCs w:val="21"/>
              </w:rPr>
              <w:t>渝应急非煤复〔20</w:t>
            </w:r>
            <w:r>
              <w:rPr>
                <w:rFonts w:hint="eastAsia" w:ascii="仿宋" w:hAnsi="仿宋" w:eastAsia="仿宋" w:cs="仿宋"/>
                <w:szCs w:val="21"/>
              </w:rPr>
              <w:t>20</w:t>
            </w:r>
            <w:r>
              <w:rPr>
                <w:rFonts w:ascii="仿宋" w:hAnsi="仿宋" w:eastAsia="仿宋" w:cs="仿宋"/>
                <w:szCs w:val="21"/>
              </w:rPr>
              <w:t>〕</w:t>
            </w:r>
            <w:r>
              <w:rPr>
                <w:rFonts w:hint="eastAsia" w:ascii="仿宋" w:hAnsi="仿宋" w:eastAsia="仿宋" w:cs="仿宋"/>
                <w:szCs w:val="21"/>
              </w:rPr>
              <w:t>114</w:t>
            </w:r>
            <w:r>
              <w:rPr>
                <w:rFonts w:ascii="仿宋" w:hAnsi="仿宋" w:eastAsia="仿宋" w:cs="仿宋"/>
                <w:szCs w:val="21"/>
              </w:rPr>
              <w:t>号</w:t>
            </w:r>
            <w:r>
              <w:rPr>
                <w:rFonts w:hint="eastAsia" w:ascii="仿宋" w:hAnsi="仿宋" w:eastAsia="仿宋" w:cs="仿宋"/>
                <w:szCs w:val="21"/>
              </w:rPr>
              <w:t>）。</w:t>
            </w:r>
            <w:r>
              <w:rPr>
                <w:rFonts w:ascii="仿宋" w:hAnsi="仿宋" w:eastAsia="仿宋" w:cs="仿宋"/>
                <w:szCs w:val="21"/>
              </w:rPr>
              <w:t>2020年12月，企业取得奉节县应急管理局重改建设施工的函（奉节应急</w:t>
            </w:r>
            <w:r>
              <w:rPr>
                <w:rFonts w:hint="eastAsia" w:ascii="仿宋" w:hAnsi="仿宋" w:eastAsia="仿宋" w:cs="仿宋"/>
                <w:szCs w:val="21"/>
              </w:rPr>
              <w:t>发</w:t>
            </w:r>
            <w:r>
              <w:rPr>
                <w:rFonts w:ascii="仿宋" w:hAnsi="仿宋" w:eastAsia="仿宋" w:cs="仿宋"/>
                <w:szCs w:val="21"/>
              </w:rPr>
              <w:t>〔2020〕</w:t>
            </w:r>
            <w:r>
              <w:rPr>
                <w:rFonts w:hint="eastAsia" w:ascii="仿宋" w:hAnsi="仿宋" w:eastAsia="仿宋" w:cs="仿宋"/>
                <w:szCs w:val="21"/>
              </w:rPr>
              <w:t>40</w:t>
            </w:r>
            <w:r>
              <w:rPr>
                <w:rFonts w:ascii="仿宋" w:hAnsi="仿宋" w:eastAsia="仿宋" w:cs="仿宋"/>
                <w:szCs w:val="21"/>
              </w:rPr>
              <w:t>号），建设工期从202</w:t>
            </w:r>
            <w:r>
              <w:rPr>
                <w:rFonts w:hint="eastAsia" w:ascii="仿宋" w:hAnsi="仿宋" w:eastAsia="仿宋" w:cs="仿宋"/>
                <w:szCs w:val="21"/>
              </w:rPr>
              <w:t>0</w:t>
            </w:r>
            <w:r>
              <w:rPr>
                <w:rFonts w:ascii="仿宋" w:hAnsi="仿宋" w:eastAsia="仿宋" w:cs="仿宋"/>
                <w:szCs w:val="21"/>
              </w:rPr>
              <w:t>年1</w:t>
            </w:r>
            <w:r>
              <w:rPr>
                <w:rFonts w:hint="eastAsia" w:ascii="仿宋" w:hAnsi="仿宋" w:eastAsia="仿宋" w:cs="仿宋"/>
                <w:szCs w:val="21"/>
              </w:rPr>
              <w:t>0</w:t>
            </w:r>
            <w:r>
              <w:rPr>
                <w:rFonts w:ascii="仿宋" w:hAnsi="仿宋" w:eastAsia="仿宋" w:cs="仿宋"/>
                <w:szCs w:val="21"/>
              </w:rPr>
              <w:t>月</w:t>
            </w:r>
            <w:r>
              <w:rPr>
                <w:rFonts w:hint="eastAsia" w:ascii="仿宋" w:hAnsi="仿宋" w:eastAsia="仿宋" w:cs="仿宋"/>
                <w:szCs w:val="21"/>
              </w:rPr>
              <w:t>26</w:t>
            </w:r>
            <w:r>
              <w:rPr>
                <w:rFonts w:ascii="仿宋" w:hAnsi="仿宋" w:eastAsia="仿宋" w:cs="仿宋"/>
                <w:szCs w:val="21"/>
              </w:rPr>
              <w:t>日起至2021年</w:t>
            </w:r>
            <w:r>
              <w:rPr>
                <w:rFonts w:hint="eastAsia" w:ascii="仿宋" w:hAnsi="仿宋" w:eastAsia="仿宋" w:cs="仿宋"/>
                <w:szCs w:val="21"/>
              </w:rPr>
              <w:t>8</w:t>
            </w:r>
            <w:r>
              <w:rPr>
                <w:rFonts w:ascii="仿宋" w:hAnsi="仿宋" w:eastAsia="仿宋" w:cs="仿宋"/>
                <w:szCs w:val="21"/>
              </w:rPr>
              <w:t>月</w:t>
            </w:r>
            <w:r>
              <w:rPr>
                <w:rFonts w:hint="eastAsia" w:ascii="仿宋" w:hAnsi="仿宋" w:eastAsia="仿宋" w:cs="仿宋"/>
                <w:szCs w:val="21"/>
              </w:rPr>
              <w:t>25</w:t>
            </w:r>
            <w:r>
              <w:rPr>
                <w:rFonts w:ascii="仿宋" w:hAnsi="仿宋" w:eastAsia="仿宋" w:cs="仿宋"/>
                <w:szCs w:val="21"/>
              </w:rPr>
              <w:t>日止。</w:t>
            </w:r>
          </w:p>
          <w:p>
            <w:pPr>
              <w:adjustRightInd w:val="0"/>
              <w:snapToGrid w:val="0"/>
              <w:spacing w:line="276" w:lineRule="auto"/>
              <w:ind w:firstLine="210" w:firstLineChars="100"/>
              <w:jc w:val="center"/>
              <w:rPr>
                <w:rFonts w:hint="eastAsia" w:ascii="仿宋" w:hAnsi="仿宋" w:eastAsia="仿宋" w:cs="仿宋"/>
                <w:color w:val="000000"/>
                <w:szCs w:val="21"/>
              </w:rPr>
            </w:pPr>
            <w:r>
              <w:rPr>
                <w:rFonts w:ascii="仿宋" w:hAnsi="仿宋" w:eastAsia="仿宋" w:cs="仿宋"/>
                <w:szCs w:val="21"/>
              </w:rPr>
              <w:t>在获得开工许可后，奉节县河山石膏有限公司依据初步设计重大变更和安全设施重大变更设计对矿山进行建设。截止目前，企业已完成矿山主体工程及安全设施建设，已基本具备安全设施验收条件。</w:t>
            </w:r>
            <w:r>
              <w:drawing>
                <wp:inline distT="0" distB="0" distL="114300" distR="114300">
                  <wp:extent cx="4105275" cy="30956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05275" cy="3095625"/>
                          </a:xfrm>
                          <a:prstGeom prst="rect">
                            <a:avLst/>
                          </a:prstGeom>
                          <a:noFill/>
                          <a:ln>
                            <a:noFill/>
                          </a:ln>
                        </pic:spPr>
                      </pic:pic>
                    </a:graphicData>
                  </a:graphic>
                </wp:inline>
              </w:drawing>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2021年8月3日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2021年8月3日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1C73FD"/>
    <w:rsid w:val="351C73FD"/>
    <w:rsid w:val="507159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1141</Words>
  <Characters>1405</Characters>
  <Lines>0</Lines>
  <Paragraphs>0</Paragraphs>
  <TotalTime>0</TotalTime>
  <ScaleCrop>false</ScaleCrop>
  <LinksUpToDate>false</LinksUpToDate>
  <CharactersWithSpaces>1425</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2021-09-29T07:34:00Z</dcterms:created>
  <dc:creator>雷楠</dc:creator>
  <cp:lastModifiedBy>雷楠</cp:lastModifiedBy>
  <dcterms:modified xsi:type="dcterms:W3CDTF">2021-12-14T02:36:45Z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2913BB418EB6481EB61C1F27458BEFE7</vt:lpwstr>
  </property>
</Properties>
</file>