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7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676"/>
        <w:gridCol w:w="273"/>
        <w:gridCol w:w="311"/>
        <w:gridCol w:w="691"/>
        <w:gridCol w:w="596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贵州省仁怀市建台建材有限公司仁怀市建台水泥厂石灰石矿山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仁怀市建台水泥厂石灰石矿山现状评价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□预评价   ☑现状评价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金属、非金属矿及其他矿采选业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陈红旭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唐元杰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王艳飞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2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陈红旭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2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机械相关专业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041366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2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安全专业相关内容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王艳飞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采矿工程专业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036304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吴子科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水工专业相关内容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023846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55180193792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黄义旭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地质专业相关内容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040714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王永辉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电气专业相关内容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034150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孙文豪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通风专业相关内容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037349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唐元杰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采矿专业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001493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55070030029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冯 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安全专业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仁怀市建台水泥厂石灰石矿山于2021年6月17日获得遵义市自然资源局颁发的采矿许可证（证号：C5203002009087120033132），采矿权人：贵州省仁怀市建台建材有限公司；经济类型：有限责任公司，开采矿种：水泥用石灰岩；开采方式：露天开采；生产规模：90万吨/年；有效期自2021年06月至2031年06月，矿山开采深度为+1010m～+914m，矿权由6个拐点控制，矿区面积为0.2668km2。</w:t>
            </w:r>
          </w:p>
          <w:p>
            <w:pPr>
              <w:spacing w:line="500" w:lineRule="exact"/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现场勘查照片</w:t>
            </w:r>
          </w:p>
          <w:p>
            <w:r>
              <w:drawing>
                <wp:inline distT="0" distB="0" distL="114300" distR="114300">
                  <wp:extent cx="5254625" cy="1925955"/>
                  <wp:effectExtent l="0" t="0" r="3175" b="1714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4625" cy="1925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6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634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陈红旭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2022.07.05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pStyle w:val="3"/>
              <w:ind w:firstLine="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现场指导</w:t>
            </w:r>
          </w:p>
        </w:tc>
        <w:tc>
          <w:tcPr>
            <w:tcW w:w="3634" w:type="dxa"/>
            <w:gridSpan w:val="5"/>
            <w:vMerge w:val="restart"/>
            <w:vAlign w:val="center"/>
          </w:tcPr>
          <w:p>
            <w:pPr>
              <w:pStyle w:val="3"/>
              <w:ind w:firstLine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王艳飞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2022.07.05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pStyle w:val="3"/>
              <w:ind w:firstLine="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现场指导</w:t>
            </w:r>
          </w:p>
        </w:tc>
        <w:tc>
          <w:tcPr>
            <w:tcW w:w="3634" w:type="dxa"/>
            <w:gridSpan w:val="5"/>
            <w:vMerge w:val="continue"/>
            <w:vAlign w:val="center"/>
          </w:tcPr>
          <w:p>
            <w:pPr>
              <w:pStyle w:val="3"/>
              <w:ind w:firstLine="0"/>
              <w:jc w:val="left"/>
              <w:rPr>
                <w:rFonts w:ascii="仿宋" w:hAnsi="仿宋" w:eastAsia="仿宋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5E77027B"/>
    <w:rsid w:val="5E770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3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  <w:style w:type="paragraph" w:styleId="4">
    <w:name w:val="Body Text Indent"/>
    <w:basedOn w:val="1"/>
    <w:next w:val="5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Body Text First Indent 2"/>
    <w:basedOn w:val="4"/>
    <w:unhideWhenUsed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578</Words>
  <Characters>759</Characters>
  <Lines>0</Lines>
  <Paragraphs>0</Paragraphs>
  <TotalTime>0</TotalTime>
  <ScaleCrop>false</ScaleCrop>
  <LinksUpToDate>false</LinksUpToDate>
  <CharactersWithSpaces>777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2022-07-26T09:03:00Z</dcterms:created>
  <dc:creator>雷楠</dc:creator>
  <cp:lastModifiedBy>雷楠</cp:lastModifiedBy>
  <dcterms:modified xsi:type="dcterms:W3CDTF">2022-07-26T09:03:29Z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FDAD1027401E49938C51614C3D5BAECD</vt:lpwstr>
  </property>
</Properties>
</file>