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中国石油天然气股份有限公司重庆北碚销售分公司兴胜加油站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中国石油天然气股份有限公司重庆北碚销售分公司兴胜加油站安全现状评价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2022.7</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宋体" w:eastAsia="宋体" w:cs="宋体"/>
                <w:kern w:val="0"/>
              </w:rPr>
            </w:pPr>
            <w:r>
              <w:rPr>
                <w:rFonts w:hint="eastAsia" w:ascii="宋体" w:eastAsia="宋体" w:cs="宋体"/>
                <w:kern w:val="0"/>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宋体" w:eastAsia="宋体" w:cs="宋体"/>
                <w:kern w:val="0"/>
                <w:lang w:eastAsia="zh-CN"/>
              </w:rPr>
            </w:pPr>
            <w:r>
              <w:rPr>
                <w:rFonts w:hint="eastAsia" w:ascii="宋体" w:cs="宋体"/>
                <w:kern w:val="0"/>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蔡治勇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火炸药、安全</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0800000000102949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cs="宋体"/>
                <w:kern w:val="0"/>
                <w:sz w:val="22"/>
                <w:szCs w:val="22"/>
                <w:lang w:val="en-US" w:eastAsia="zh-CN"/>
              </w:rPr>
            </w:pPr>
            <w:r>
              <w:rPr>
                <w:rFonts w:hint="eastAsia"/>
                <w:lang w:val="en-US" w:eastAsia="zh-CN"/>
              </w:rPr>
              <w:t>中国石油天然气股份有限公司重庆北碚销售分公司兴胜加油站（以下简称：兴胜加油站）位于重庆市北碚区童家溪镇新农村三溪口社，占地面积3603.7m2，建筑面积846.8m3，站内设有30m3的0#柴油罐1座，30m3的92#汽油罐1座，25m3的95#汽油罐1座，20m3的92#汽油罐1座，10m3的尿素储罐1座，4台四枪加油机（其中一台四枪为2枪柴油2枪尿素），2台双枪加油机，属于三级加油站。</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r>
              <w:rPr>
                <w:rFonts w:hint="eastAsia" w:ascii="仿宋" w:hAnsi="仿宋" w:eastAsia="仿宋" w:cs="宋体"/>
                <w:szCs w:val="21"/>
                <w:lang w:eastAsia="zh-CN"/>
              </w:rPr>
              <w:drawing>
                <wp:inline distT="0" distB="0" distL="114300" distR="114300">
                  <wp:extent cx="5266690" cy="2430145"/>
                  <wp:effectExtent l="0" t="0" r="10160" b="8255"/>
                  <wp:docPr id="1" name="图片 1" descr="1659879578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59879578728"/>
                          <pic:cNvPicPr>
                            <a:picLocks noChangeAspect="1"/>
                          </pic:cNvPicPr>
                        </pic:nvPicPr>
                        <pic:blipFill>
                          <a:blip r:embed="rId4"/>
                          <a:stretch>
                            <a:fillRect/>
                          </a:stretch>
                        </pic:blipFill>
                        <pic:spPr>
                          <a:xfrm>
                            <a:off x="0" y="0"/>
                            <a:ext cx="5266690" cy="243014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1A811EF1"/>
    <w:rsid w:val="1A811E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623</Words>
  <Characters>961</Characters>
  <Lines>0</Lines>
  <Paragraphs>0</Paragraphs>
  <TotalTime>0</TotalTime>
  <ScaleCrop>false</ScaleCrop>
  <LinksUpToDate>false</LinksUpToDate>
  <CharactersWithSpaces>975</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2022-08-10T01:37:00Z</dcterms:created>
  <dc:creator>雷楠</dc:creator>
  <cp:lastModifiedBy>雷楠</cp:lastModifiedBy>
  <dcterms:modified xsi:type="dcterms:W3CDTF">2022-08-10T01:37:40Z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E8D5B9D0245843B5B32FC802DA03D2B1</vt:lpwstr>
  </property>
</Properties>
</file>