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outlineLvl w:val="0"/>
        <w:rPr>
          <w:rFonts w:ascii="Arial" w:hAnsi="Arial" w:eastAsia="仿宋" w:cs="Arial"/>
          <w:b/>
          <w:sz w:val="28"/>
        </w:rPr>
      </w:pPr>
      <w:bookmarkStart w:id="0" w:name="_Toc16094"/>
      <w:bookmarkStart w:id="1" w:name="_Toc27661"/>
      <w:bookmarkStart w:id="2" w:name="_Toc29322"/>
      <w:bookmarkStart w:id="3" w:name="_Toc16246"/>
      <w:bookmarkStart w:id="4" w:name="_Toc24090"/>
      <w:r>
        <w:rPr>
          <w:rFonts w:ascii="Arial" w:hAnsi="仿宋" w:eastAsia="仿宋" w:cs="Arial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8"/>
        <w:gridCol w:w="302"/>
        <w:gridCol w:w="765"/>
        <w:gridCol w:w="549"/>
        <w:gridCol w:w="211"/>
        <w:gridCol w:w="1164"/>
        <w:gridCol w:w="509"/>
        <w:gridCol w:w="149"/>
        <w:gridCol w:w="1229"/>
        <w:gridCol w:w="183"/>
        <w:gridCol w:w="612"/>
        <w:gridCol w:w="11"/>
        <w:gridCol w:w="412"/>
        <w:gridCol w:w="53"/>
        <w:gridCol w:w="699"/>
        <w:gridCol w:w="918"/>
        <w:gridCol w:w="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机构名称</w:t>
            </w:r>
          </w:p>
        </w:tc>
        <w:tc>
          <w:tcPr>
            <w:tcW w:w="2685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  <w:kern w:val="0"/>
              </w:rPr>
              <w:t>重庆市安全生产科学研究有限公司</w:t>
            </w:r>
          </w:p>
        </w:tc>
        <w:tc>
          <w:tcPr>
            <w:tcW w:w="6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资质证号</w:t>
            </w:r>
          </w:p>
        </w:tc>
        <w:tc>
          <w:tcPr>
            <w:tcW w:w="8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Arial" w:eastAsia="仿宋" w:cs="Arial"/>
              </w:rPr>
              <w:t>APJ-</w:t>
            </w:r>
            <w:r>
              <w:rPr>
                <w:rFonts w:ascii="Arial" w:hAnsi="仿宋" w:eastAsia="仿宋" w:cs="Arial"/>
              </w:rPr>
              <w:t>（渝）</w:t>
            </w:r>
            <w:r>
              <w:rPr>
                <w:rFonts w:ascii="Arial" w:hAnsi="Arial" w:eastAsia="仿宋" w:cs="Arial"/>
              </w:rPr>
              <w:t>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委托单位</w:t>
            </w:r>
          </w:p>
        </w:tc>
        <w:tc>
          <w:tcPr>
            <w:tcW w:w="4140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  <w:szCs w:val="21"/>
              </w:rPr>
              <w:t>重庆川维林德气体有限责任公司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项目名称</w:t>
            </w:r>
          </w:p>
        </w:tc>
        <w:tc>
          <w:tcPr>
            <w:tcW w:w="4140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重庆川维林德气体有限责任公司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Arial" w:eastAsia="仿宋" w:cs="Arial"/>
                <w:szCs w:val="21"/>
              </w:rPr>
              <w:t>BDO</w:t>
            </w:r>
            <w:r>
              <w:rPr>
                <w:rFonts w:ascii="Arial" w:hAnsi="仿宋" w:eastAsia="仿宋" w:cs="Arial"/>
                <w:szCs w:val="21"/>
              </w:rPr>
              <w:t>一体化项目配套空分项目设立安全评价报告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项目类别</w:t>
            </w:r>
          </w:p>
        </w:tc>
        <w:tc>
          <w:tcPr>
            <w:tcW w:w="4140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Arial" w:eastAsia="仿宋" w:cs="Arial"/>
              </w:rPr>
              <w:t>■</w:t>
            </w:r>
            <w:r>
              <w:rPr>
                <w:rFonts w:ascii="Arial" w:hAnsi="仿宋" w:eastAsia="仿宋" w:cs="Arial"/>
              </w:rPr>
              <w:t>预评价</w:t>
            </w:r>
            <w:r>
              <w:rPr>
                <w:rFonts w:ascii="Arial" w:hAnsi="Arial" w:eastAsia="仿宋" w:cs="Arial"/>
              </w:rPr>
              <w:t xml:space="preserve">    □</w:t>
            </w:r>
            <w:r>
              <w:rPr>
                <w:rFonts w:ascii="Arial" w:hAnsi="仿宋" w:eastAsia="仿宋" w:cs="Arial"/>
              </w:rPr>
              <w:t>现状评价</w:t>
            </w:r>
            <w:r>
              <w:rPr>
                <w:rFonts w:ascii="Arial" w:hAnsi="Arial" w:eastAsia="仿宋" w:cs="Arial"/>
              </w:rPr>
              <w:t xml:space="preserve">    □</w:t>
            </w:r>
            <w:r>
              <w:rPr>
                <w:rFonts w:ascii="Arial" w:hAnsi="仿宋" w:eastAsia="仿宋" w:cs="Arial"/>
              </w:rPr>
              <w:t>验收评价</w:t>
            </w:r>
            <w:r>
              <w:rPr>
                <w:rFonts w:ascii="Arial" w:hAnsi="Arial" w:eastAsia="仿宋" w:cs="Arial"/>
              </w:rPr>
              <w:t xml:space="preserve">    □</w:t>
            </w:r>
            <w:r>
              <w:rPr>
                <w:rFonts w:ascii="Arial" w:hAnsi="仿宋" w:eastAsia="仿宋" w:cs="Arial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  <w:b/>
              </w:rPr>
              <w:t>所属业务类别</w:t>
            </w:r>
          </w:p>
        </w:tc>
        <w:tc>
          <w:tcPr>
            <w:tcW w:w="4140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</w:rPr>
              <w:t>石油加工业，化学原料、化学品及医药制造业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安全评价项目管理</w:t>
            </w:r>
          </w:p>
        </w:tc>
        <w:tc>
          <w:tcPr>
            <w:tcW w:w="153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项目组组长</w:t>
            </w:r>
          </w:p>
        </w:tc>
        <w:tc>
          <w:tcPr>
            <w:tcW w:w="137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技术负责人</w:t>
            </w:r>
          </w:p>
        </w:tc>
        <w:tc>
          <w:tcPr>
            <w:tcW w:w="138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</w:p>
        </w:tc>
        <w:tc>
          <w:tcPr>
            <w:tcW w:w="153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</w:rPr>
              <w:t>王淑芳</w:t>
            </w:r>
          </w:p>
        </w:tc>
        <w:tc>
          <w:tcPr>
            <w:tcW w:w="137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</w:rPr>
              <w:t>刘国勇</w:t>
            </w:r>
          </w:p>
        </w:tc>
        <w:tc>
          <w:tcPr>
            <w:tcW w:w="138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编制过程</w:t>
            </w:r>
          </w:p>
        </w:tc>
        <w:tc>
          <w:tcPr>
            <w:tcW w:w="94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报告编制人</w:t>
            </w:r>
          </w:p>
        </w:tc>
        <w:tc>
          <w:tcPr>
            <w:tcW w:w="111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报告提交日期</w:t>
            </w:r>
          </w:p>
        </w:tc>
        <w:tc>
          <w:tcPr>
            <w:tcW w:w="111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报告审核人</w:t>
            </w:r>
          </w:p>
        </w:tc>
        <w:tc>
          <w:tcPr>
            <w:tcW w:w="1117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</w:p>
        </w:tc>
        <w:tc>
          <w:tcPr>
            <w:tcW w:w="94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</w:rPr>
              <w:t>王淑芳</w:t>
            </w:r>
          </w:p>
        </w:tc>
        <w:tc>
          <w:tcPr>
            <w:tcW w:w="111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Arial" w:hAnsi="Arial" w:eastAsia="仿宋" w:cs="Arial"/>
                <w:lang w:val="en-US" w:eastAsia="zh-CN"/>
              </w:rPr>
            </w:pPr>
            <w:r>
              <w:rPr>
                <w:rFonts w:hint="eastAsia" w:ascii="Arial" w:hAnsi="Arial" w:eastAsia="仿宋" w:cs="Arial"/>
              </w:rPr>
              <w:t>2022.0</w:t>
            </w:r>
            <w:r>
              <w:rPr>
                <w:rFonts w:hint="eastAsia" w:ascii="Arial" w:hAnsi="Arial" w:eastAsia="仿宋" w:cs="Arial"/>
                <w:lang w:val="en-US" w:eastAsia="zh-CN"/>
              </w:rPr>
              <w:t>10</w:t>
            </w:r>
          </w:p>
        </w:tc>
        <w:tc>
          <w:tcPr>
            <w:tcW w:w="111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</w:rPr>
              <w:t>蔡治勇</w:t>
            </w:r>
          </w:p>
        </w:tc>
        <w:tc>
          <w:tcPr>
            <w:tcW w:w="1117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姓</w:t>
            </w:r>
            <w:r>
              <w:rPr>
                <w:rFonts w:ascii="Arial" w:hAnsi="Arial" w:eastAsia="仿宋" w:cs="Arial"/>
                <w:b/>
              </w:rPr>
              <w:t xml:space="preserve">  </w:t>
            </w:r>
            <w:r>
              <w:rPr>
                <w:rFonts w:ascii="Arial" w:hAnsi="仿宋" w:eastAsia="仿宋" w:cs="Arial"/>
                <w:b/>
              </w:rPr>
              <w:t>名</w:t>
            </w:r>
          </w:p>
        </w:tc>
        <w:tc>
          <w:tcPr>
            <w:tcW w:w="93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认定专业及工作任务</w:t>
            </w:r>
          </w:p>
        </w:tc>
        <w:tc>
          <w:tcPr>
            <w:tcW w:w="156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安全评价师证书编号</w:t>
            </w:r>
          </w:p>
        </w:tc>
        <w:tc>
          <w:tcPr>
            <w:tcW w:w="62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安全评价师从业识别卡</w:t>
            </w:r>
          </w:p>
        </w:tc>
        <w:tc>
          <w:tcPr>
            <w:tcW w:w="8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注安师证号</w:t>
            </w:r>
          </w:p>
        </w:tc>
        <w:tc>
          <w:tcPr>
            <w:tcW w:w="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王淑芳</w:t>
            </w:r>
          </w:p>
        </w:tc>
        <w:tc>
          <w:tcPr>
            <w:tcW w:w="93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化工工艺相关工作</w:t>
            </w:r>
          </w:p>
        </w:tc>
        <w:tc>
          <w:tcPr>
            <w:tcW w:w="156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S011053000110191001135</w:t>
            </w:r>
          </w:p>
        </w:tc>
        <w:tc>
          <w:tcPr>
            <w:tcW w:w="62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036136</w:t>
            </w:r>
          </w:p>
        </w:tc>
        <w:tc>
          <w:tcPr>
            <w:tcW w:w="8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</w:p>
        </w:tc>
        <w:tc>
          <w:tcPr>
            <w:tcW w:w="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张圣菊</w:t>
            </w:r>
          </w:p>
        </w:tc>
        <w:tc>
          <w:tcPr>
            <w:tcW w:w="93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化工工艺相关工作</w:t>
            </w:r>
          </w:p>
        </w:tc>
        <w:tc>
          <w:tcPr>
            <w:tcW w:w="156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S011053000110192003084</w:t>
            </w:r>
          </w:p>
        </w:tc>
        <w:tc>
          <w:tcPr>
            <w:tcW w:w="62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026161</w:t>
            </w:r>
          </w:p>
        </w:tc>
        <w:tc>
          <w:tcPr>
            <w:tcW w:w="8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37150168124</w:t>
            </w:r>
          </w:p>
        </w:tc>
        <w:tc>
          <w:tcPr>
            <w:tcW w:w="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唐波</w:t>
            </w:r>
          </w:p>
        </w:tc>
        <w:tc>
          <w:tcPr>
            <w:tcW w:w="93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化工机械相关工作</w:t>
            </w:r>
          </w:p>
        </w:tc>
        <w:tc>
          <w:tcPr>
            <w:tcW w:w="156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S011053000110192003004</w:t>
            </w:r>
          </w:p>
        </w:tc>
        <w:tc>
          <w:tcPr>
            <w:tcW w:w="62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035894</w:t>
            </w:r>
          </w:p>
        </w:tc>
        <w:tc>
          <w:tcPr>
            <w:tcW w:w="8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</w:p>
        </w:tc>
        <w:tc>
          <w:tcPr>
            <w:tcW w:w="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李伟</w:t>
            </w:r>
          </w:p>
        </w:tc>
        <w:tc>
          <w:tcPr>
            <w:tcW w:w="93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化工机械相关工作</w:t>
            </w:r>
          </w:p>
        </w:tc>
        <w:tc>
          <w:tcPr>
            <w:tcW w:w="156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1800000000201223</w:t>
            </w:r>
          </w:p>
        </w:tc>
        <w:tc>
          <w:tcPr>
            <w:tcW w:w="62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020783</w:t>
            </w:r>
          </w:p>
        </w:tc>
        <w:tc>
          <w:tcPr>
            <w:tcW w:w="8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</w:p>
        </w:tc>
        <w:tc>
          <w:tcPr>
            <w:tcW w:w="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孟萌萌</w:t>
            </w:r>
          </w:p>
        </w:tc>
        <w:tc>
          <w:tcPr>
            <w:tcW w:w="93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电气相关工作</w:t>
            </w:r>
          </w:p>
        </w:tc>
        <w:tc>
          <w:tcPr>
            <w:tcW w:w="156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1100000000301652</w:t>
            </w:r>
          </w:p>
        </w:tc>
        <w:tc>
          <w:tcPr>
            <w:tcW w:w="62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019246</w:t>
            </w:r>
          </w:p>
        </w:tc>
        <w:tc>
          <w:tcPr>
            <w:tcW w:w="8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</w:p>
        </w:tc>
        <w:tc>
          <w:tcPr>
            <w:tcW w:w="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张郑平</w:t>
            </w:r>
          </w:p>
        </w:tc>
        <w:tc>
          <w:tcPr>
            <w:tcW w:w="93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电气相关工作</w:t>
            </w:r>
          </w:p>
        </w:tc>
        <w:tc>
          <w:tcPr>
            <w:tcW w:w="156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S011053000110192003137</w:t>
            </w:r>
          </w:p>
        </w:tc>
        <w:tc>
          <w:tcPr>
            <w:tcW w:w="62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037978</w:t>
            </w:r>
          </w:p>
        </w:tc>
        <w:tc>
          <w:tcPr>
            <w:tcW w:w="8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</w:p>
        </w:tc>
        <w:tc>
          <w:tcPr>
            <w:tcW w:w="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高胡容</w:t>
            </w:r>
          </w:p>
        </w:tc>
        <w:tc>
          <w:tcPr>
            <w:tcW w:w="93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安全相关工作</w:t>
            </w:r>
          </w:p>
        </w:tc>
        <w:tc>
          <w:tcPr>
            <w:tcW w:w="156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S011053000110192002940</w:t>
            </w:r>
          </w:p>
        </w:tc>
        <w:tc>
          <w:tcPr>
            <w:tcW w:w="62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035615</w:t>
            </w:r>
          </w:p>
        </w:tc>
        <w:tc>
          <w:tcPr>
            <w:tcW w:w="8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</w:p>
        </w:tc>
        <w:tc>
          <w:tcPr>
            <w:tcW w:w="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蒋平</w:t>
            </w:r>
          </w:p>
        </w:tc>
        <w:tc>
          <w:tcPr>
            <w:tcW w:w="93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安全相关工作</w:t>
            </w:r>
          </w:p>
        </w:tc>
        <w:tc>
          <w:tcPr>
            <w:tcW w:w="156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ascii="Arial" w:hAnsi="Arial" w:eastAsia="仿宋" w:cs="Arial"/>
                <w:kern w:val="0"/>
                <w:szCs w:val="21"/>
              </w:rPr>
              <w:t>S011053000110202001809</w:t>
            </w:r>
          </w:p>
        </w:tc>
        <w:tc>
          <w:tcPr>
            <w:tcW w:w="62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ascii="Arial" w:hAnsi="Arial" w:eastAsia="仿宋" w:cs="Arial"/>
                <w:kern w:val="0"/>
                <w:szCs w:val="21"/>
              </w:rPr>
              <w:t>030718</w:t>
            </w:r>
          </w:p>
        </w:tc>
        <w:tc>
          <w:tcPr>
            <w:tcW w:w="8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ascii="Arial" w:hAnsi="Arial" w:eastAsia="仿宋" w:cs="Arial"/>
                <w:kern w:val="0"/>
                <w:szCs w:val="21"/>
              </w:rPr>
              <w:t>55170171255</w:t>
            </w:r>
          </w:p>
        </w:tc>
        <w:tc>
          <w:tcPr>
            <w:tcW w:w="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刘文娟</w:t>
            </w:r>
          </w:p>
        </w:tc>
        <w:tc>
          <w:tcPr>
            <w:tcW w:w="93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自动化（仪表）相关工作</w:t>
            </w:r>
          </w:p>
        </w:tc>
        <w:tc>
          <w:tcPr>
            <w:tcW w:w="156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1700000000201153</w:t>
            </w:r>
          </w:p>
        </w:tc>
        <w:tc>
          <w:tcPr>
            <w:tcW w:w="62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019246</w:t>
            </w:r>
          </w:p>
        </w:tc>
        <w:tc>
          <w:tcPr>
            <w:tcW w:w="8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55140156484</w:t>
            </w:r>
          </w:p>
        </w:tc>
        <w:tc>
          <w:tcPr>
            <w:tcW w:w="3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  <w:b/>
              </w:rPr>
              <w:t>项目简介</w:t>
            </w:r>
          </w:p>
        </w:tc>
        <w:tc>
          <w:tcPr>
            <w:tcW w:w="4295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Arial" w:hAnsi="Arial" w:eastAsia="仿宋" w:cs="Arial"/>
                <w:bCs/>
                <w:szCs w:val="21"/>
              </w:rPr>
            </w:pPr>
            <w:r>
              <w:rPr>
                <w:rFonts w:ascii="Arial" w:hAnsi="仿宋" w:eastAsia="仿宋" w:cs="Arial"/>
                <w:bCs/>
                <w:szCs w:val="21"/>
              </w:rPr>
              <w:t>项目简介：建设项目占地约</w:t>
            </w:r>
            <w:r>
              <w:rPr>
                <w:rFonts w:ascii="Arial" w:hAnsi="Arial" w:eastAsia="仿宋" w:cs="Arial"/>
                <w:bCs/>
                <w:szCs w:val="21"/>
              </w:rPr>
              <w:t>25034m</w:t>
            </w:r>
            <w:r>
              <w:rPr>
                <w:rFonts w:ascii="Arial" w:hAnsi="Arial" w:eastAsia="仿宋" w:cs="Arial"/>
                <w:bCs/>
                <w:szCs w:val="21"/>
                <w:vertAlign w:val="superscript"/>
              </w:rPr>
              <w:t>2</w:t>
            </w:r>
            <w:r>
              <w:rPr>
                <w:rFonts w:ascii="Arial" w:hAnsi="仿宋" w:eastAsia="仿宋" w:cs="Arial"/>
                <w:bCs/>
                <w:szCs w:val="21"/>
              </w:rPr>
              <w:t>，满足</w:t>
            </w:r>
            <w:r>
              <w:rPr>
                <w:rFonts w:ascii="Arial" w:hAnsi="Arial" w:eastAsia="仿宋" w:cs="Arial"/>
                <w:bCs/>
                <w:szCs w:val="21"/>
              </w:rPr>
              <w:t>BDO</w:t>
            </w:r>
            <w:r>
              <w:rPr>
                <w:rFonts w:ascii="Arial" w:hAnsi="仿宋" w:eastAsia="仿宋" w:cs="Arial"/>
                <w:bCs/>
                <w:szCs w:val="21"/>
              </w:rPr>
              <w:t>一体化项目中新建</w:t>
            </w:r>
            <w:r>
              <w:rPr>
                <w:rFonts w:ascii="Arial" w:hAnsi="Arial" w:eastAsia="仿宋" w:cs="Arial"/>
                <w:bCs/>
                <w:szCs w:val="21"/>
              </w:rPr>
              <w:t>10</w:t>
            </w:r>
            <w:r>
              <w:rPr>
                <w:rFonts w:ascii="Arial" w:hAnsi="仿宋" w:eastAsia="仿宋" w:cs="Arial"/>
                <w:bCs/>
                <w:szCs w:val="21"/>
              </w:rPr>
              <w:t>万吨</w:t>
            </w:r>
            <w:r>
              <w:rPr>
                <w:rFonts w:ascii="Arial" w:hAnsi="Arial" w:eastAsia="仿宋" w:cs="Arial"/>
                <w:bCs/>
                <w:szCs w:val="21"/>
              </w:rPr>
              <w:t>/</w:t>
            </w:r>
            <w:r>
              <w:rPr>
                <w:rFonts w:ascii="Arial" w:hAnsi="仿宋" w:eastAsia="仿宋" w:cs="Arial"/>
                <w:bCs/>
                <w:szCs w:val="21"/>
              </w:rPr>
              <w:t>年乙炔装置、川维化工公司东区现有</w:t>
            </w:r>
            <w:r>
              <w:rPr>
                <w:rFonts w:ascii="Arial" w:hAnsi="Arial" w:eastAsia="仿宋" w:cs="Arial"/>
                <w:bCs/>
                <w:szCs w:val="21"/>
              </w:rPr>
              <w:t>6.75</w:t>
            </w:r>
            <w:r>
              <w:rPr>
                <w:rFonts w:ascii="Arial" w:hAnsi="仿宋" w:eastAsia="仿宋" w:cs="Arial"/>
                <w:bCs/>
                <w:szCs w:val="21"/>
              </w:rPr>
              <w:t>万吨</w:t>
            </w:r>
            <w:r>
              <w:rPr>
                <w:rFonts w:ascii="Arial" w:hAnsi="Arial" w:eastAsia="仿宋" w:cs="Arial"/>
                <w:bCs/>
                <w:szCs w:val="21"/>
              </w:rPr>
              <w:t>/</w:t>
            </w:r>
            <w:r>
              <w:rPr>
                <w:rFonts w:ascii="Arial" w:hAnsi="仿宋" w:eastAsia="仿宋" w:cs="Arial"/>
                <w:bCs/>
                <w:szCs w:val="21"/>
              </w:rPr>
              <w:t>年乙炔装置、脱硫装置的氧气需求以及周边客户工业用气需求，项目范围包括新建空分装置、后备和缓冲系统，并配套建设变配电室、中央控制室（含机柜间）及办公楼、润滑油库房、危化品库房、循环水管网、消防水管网、雨水管网等辅助设施及公用工程。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Arial" w:hAnsi="Arial" w:eastAsia="仿宋" w:cs="Arial"/>
                <w:bCs/>
                <w:szCs w:val="21"/>
              </w:rPr>
            </w:pPr>
            <w:r>
              <w:rPr>
                <w:rFonts w:ascii="Arial" w:hAnsi="仿宋" w:eastAsia="仿宋" w:cs="Arial"/>
                <w:bCs/>
                <w:szCs w:val="21"/>
              </w:rPr>
              <w:t>评价范围：</w:t>
            </w:r>
            <w:r>
              <w:rPr>
                <w:rFonts w:ascii="Arial" w:hAnsi="Arial" w:eastAsia="仿宋" w:cs="Arial"/>
                <w:bCs/>
                <w:szCs w:val="21"/>
              </w:rPr>
              <w:t>1</w:t>
            </w:r>
            <w:r>
              <w:rPr>
                <w:rFonts w:ascii="Arial" w:hAnsi="仿宋" w:eastAsia="仿宋" w:cs="Arial"/>
                <w:bCs/>
                <w:szCs w:val="21"/>
              </w:rPr>
              <w:t>）周边安全条件；</w:t>
            </w:r>
            <w:r>
              <w:rPr>
                <w:rFonts w:ascii="Arial" w:hAnsi="Arial" w:eastAsia="仿宋" w:cs="Arial"/>
                <w:bCs/>
                <w:szCs w:val="21"/>
              </w:rPr>
              <w:t>2</w:t>
            </w:r>
            <w:r>
              <w:rPr>
                <w:rFonts w:ascii="Arial" w:hAnsi="仿宋" w:eastAsia="仿宋" w:cs="Arial"/>
                <w:bCs/>
                <w:szCs w:val="21"/>
              </w:rPr>
              <w:t>）空分装置；</w:t>
            </w:r>
            <w:r>
              <w:rPr>
                <w:rFonts w:ascii="Arial" w:hAnsi="Arial" w:eastAsia="仿宋" w:cs="Arial"/>
                <w:bCs/>
                <w:szCs w:val="21"/>
              </w:rPr>
              <w:t>3</w:t>
            </w:r>
            <w:r>
              <w:rPr>
                <w:rFonts w:ascii="Arial" w:hAnsi="仿宋" w:eastAsia="仿宋" w:cs="Arial"/>
                <w:bCs/>
                <w:szCs w:val="21"/>
              </w:rPr>
              <w:t>）公辅设施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bCs/>
                <w:szCs w:val="21"/>
              </w:rPr>
              <w:t>现场勘察照片</w:t>
            </w:r>
            <w:r>
              <w:rPr>
                <w:rFonts w:ascii="Arial" w:hAnsi="仿宋" w:eastAsia="仿宋" w:cs="Arial"/>
                <w:szCs w:val="21"/>
              </w:rPr>
              <w:t>：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Arial" w:hAnsi="Arial" w:eastAsia="仿宋" w:cs="Arial"/>
                <w:szCs w:val="21"/>
              </w:rPr>
            </w:pPr>
            <w:r>
              <w:drawing>
                <wp:inline distT="0" distB="0" distL="114300" distR="114300">
                  <wp:extent cx="3743325" cy="3124200"/>
                  <wp:effectExtent l="0" t="0" r="952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3325" cy="312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</w:rPr>
              <w:t>现场开展工作情况</w:t>
            </w:r>
          </w:p>
        </w:tc>
        <w:tc>
          <w:tcPr>
            <w:tcW w:w="5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勘验人员</w:t>
            </w:r>
          </w:p>
        </w:tc>
        <w:tc>
          <w:tcPr>
            <w:tcW w:w="124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勘验时间</w:t>
            </w:r>
          </w:p>
        </w:tc>
        <w:tc>
          <w:tcPr>
            <w:tcW w:w="1717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勘验任务</w:t>
            </w: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</w:rPr>
            </w:pPr>
            <w:r>
              <w:rPr>
                <w:rFonts w:ascii="Arial" w:hAnsi="仿宋" w:eastAsia="仿宋" w:cs="Arial"/>
                <w:b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</w:p>
        </w:tc>
        <w:tc>
          <w:tcPr>
            <w:tcW w:w="5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</w:rPr>
              <w:t>王淑芳</w:t>
            </w:r>
          </w:p>
        </w:tc>
        <w:tc>
          <w:tcPr>
            <w:tcW w:w="124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2021.11.11、2021.1</w:t>
            </w:r>
            <w:r>
              <w:rPr>
                <w:rFonts w:hint="eastAsia" w:ascii="Arial" w:hAnsi="Arial" w:eastAsia="仿宋" w:cs="Arial"/>
                <w:szCs w:val="21"/>
              </w:rPr>
              <w:t>2</w:t>
            </w:r>
            <w:r>
              <w:rPr>
                <w:rFonts w:ascii="Arial" w:hAnsi="Arial" w:eastAsia="仿宋" w:cs="Arial"/>
                <w:szCs w:val="21"/>
              </w:rPr>
              <w:t>.</w:t>
            </w:r>
            <w:r>
              <w:rPr>
                <w:rFonts w:hint="eastAsia" w:ascii="Arial" w:hAnsi="Arial" w:eastAsia="仿宋" w:cs="Arial"/>
                <w:szCs w:val="21"/>
              </w:rPr>
              <w:t>23</w:t>
            </w:r>
          </w:p>
        </w:tc>
        <w:tc>
          <w:tcPr>
            <w:tcW w:w="1717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项目组组长，现场勘察，报告编制</w:t>
            </w: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</w:p>
        </w:tc>
        <w:tc>
          <w:tcPr>
            <w:tcW w:w="5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</w:rPr>
            </w:pPr>
            <w:r>
              <w:rPr>
                <w:rFonts w:ascii="Arial" w:hAnsi="仿宋" w:eastAsia="仿宋" w:cs="Arial"/>
              </w:rPr>
              <w:t>张圣菊</w:t>
            </w:r>
          </w:p>
        </w:tc>
        <w:tc>
          <w:tcPr>
            <w:tcW w:w="124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2021.1</w:t>
            </w:r>
            <w:r>
              <w:rPr>
                <w:rFonts w:hint="eastAsia" w:ascii="Arial" w:hAnsi="Arial" w:eastAsia="仿宋" w:cs="Arial"/>
                <w:szCs w:val="21"/>
              </w:rPr>
              <w:t>2</w:t>
            </w:r>
            <w:r>
              <w:rPr>
                <w:rFonts w:ascii="Arial" w:hAnsi="Arial" w:eastAsia="仿宋" w:cs="Arial"/>
                <w:szCs w:val="21"/>
              </w:rPr>
              <w:t>.</w:t>
            </w:r>
            <w:r>
              <w:rPr>
                <w:rFonts w:hint="eastAsia" w:ascii="Arial" w:hAnsi="Arial" w:eastAsia="仿宋" w:cs="Arial"/>
                <w:szCs w:val="21"/>
              </w:rPr>
              <w:t>23</w:t>
            </w:r>
          </w:p>
        </w:tc>
        <w:tc>
          <w:tcPr>
            <w:tcW w:w="1717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现场勘察，资料收集，报告编制</w:t>
            </w: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仿宋" w:eastAsia="仿宋" w:cs="Arial"/>
                <w:szCs w:val="21"/>
              </w:rPr>
              <w:t>详见报告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ED02C6C"/>
    <w:rsid w:val="0ED0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2022-10-08T01:40:00Z</dcterms:created>
  <dc:creator>雷楠</dc:creator>
  <cp:lastModifiedBy>雷楠</cp:lastModifiedBy>
  <dcterms:modified xsi:type="dcterms:W3CDTF">2022-10-08T01:41:07Z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650318CD3CF9460195B0E47278085A0E</vt:lpwstr>
  </property>
</Properties>
</file>