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16094"/>
      <w:bookmarkStart w:id="1" w:name="_Toc24090"/>
      <w:bookmarkStart w:id="2" w:name="_Toc29322"/>
      <w:bookmarkStart w:id="3" w:name="_Toc27661"/>
      <w:bookmarkStart w:id="4" w:name="_Toc16246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16"/>
        <w:gridCol w:w="633"/>
        <w:gridCol w:w="311"/>
        <w:gridCol w:w="1287"/>
        <w:gridCol w:w="163"/>
        <w:gridCol w:w="429"/>
        <w:gridCol w:w="290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中国石油天然气股份有限公司重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北碚</w:t>
            </w: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</w:rPr>
              <w:t>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代家沟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刘德奇</w:t>
            </w:r>
          </w:p>
        </w:tc>
        <w:tc>
          <w:tcPr>
            <w:tcW w:w="27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刘德奇、林先洪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2022.7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黄安勇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S011053000110192003183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552002341140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/>
                <w:b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化工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S011053000110192003004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刘德奇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S011032000110202001037/039954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闫云光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S011053000110192002943/035582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S011053000110202001767/030719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1800000000201223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020783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1100000000301652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019246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安全工程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S011053000110193002272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/035650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自动化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（仪表）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1700000000201153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019235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冶金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S011011000110193000064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  <w:t>036140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段美满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  <w:t>爆炸技术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1600000000200420/020781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1800000000100099/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S011053000110201000802/019237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蔡治勇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default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0800000000102949/003832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Lines="0" w:afterLines="0" w:line="440" w:lineRule="exact"/>
              <w:jc w:val="left"/>
              <w:textAlignment w:val="auto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中国石油天然气股份有限公司重庆北碚销售分公司代家沟加油站（以下简称：代家沟加油站）位于重庆市北碚区天府镇代家沟白沙厂旁。该站占地面积1858m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，站房面积158m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2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，，罩棚面积240㎡，站内设有30m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的0#柴油罐1座，15m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的95#汽油罐1座，20m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的92#汽油罐1座，三台两枪加油机，属于三级加油站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  <w:bookmarkStart w:id="5" w:name="_GoBack"/>
            <w:r>
              <w:drawing>
                <wp:inline distT="0" distB="0" distL="114300" distR="114300">
                  <wp:extent cx="4899025" cy="2193290"/>
                  <wp:effectExtent l="0" t="0" r="15875" b="1651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9025" cy="2193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5"/>
          </w:p>
          <w:p>
            <w:pPr>
              <w:pStyle w:val="3"/>
              <w:rPr>
                <w:rFonts w:hint="eastAsia" w:ascii="仿宋" w:hAnsi="仿宋" w:eastAsia="仿宋" w:cs="宋体"/>
                <w:color w:val="auto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刘德奇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2022.7.9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林先洪</w:t>
            </w:r>
          </w:p>
        </w:tc>
        <w:tc>
          <w:tcPr>
            <w:tcW w:w="17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2022.7.9</w:t>
            </w:r>
          </w:p>
        </w:tc>
        <w:tc>
          <w:tcPr>
            <w:tcW w:w="28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对项目情况周边环境、法律法规与项目总平面布置进行勘察并收集资料</w:t>
            </w:r>
          </w:p>
        </w:tc>
        <w:tc>
          <w:tcPr>
            <w:tcW w:w="24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5MTUzYjdmNDkxNGZhMWIwYWQxZDZhNzE2YzgwZWEifQ=="/>
  </w:docVars>
  <w:rsids>
    <w:rsidRoot w:val="3A6373CF"/>
    <w:rsid w:val="074B05C7"/>
    <w:rsid w:val="3A637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 w:afterAutospacing="0"/>
      <w:ind w:left="420" w:leftChars="200"/>
    </w:pPr>
  </w:style>
  <w:style w:type="paragraph" w:styleId="4">
    <w:name w:val="toc 4"/>
    <w:basedOn w:val="1"/>
    <w:next w:val="1"/>
    <w:qFormat/>
    <w:uiPriority w:val="39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600</Words>
  <Characters>1057</Characters>
  <Lines>0</Lines>
  <Paragraphs>0</Paragraphs>
  <TotalTime>0</TotalTime>
  <ScaleCrop>false</ScaleCrop>
  <LinksUpToDate>false</LinksUpToDate>
  <CharactersWithSpaces>1070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2022-08-12T03:18:00Z</dcterms:created>
  <dc:creator>雷楠</dc:creator>
  <cp:lastModifiedBy>雷楠</cp:lastModifiedBy>
  <dcterms:modified xsi:type="dcterms:W3CDTF">2022-11-30T08:59:11Z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2A043399209D481880B2862619BAE03E</vt:lpwstr>
  </property>
</Properties>
</file>