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677"/>
        <w:gridCol w:w="908"/>
        <w:gridCol w:w="588"/>
        <w:gridCol w:w="813"/>
        <w:gridCol w:w="949"/>
        <w:gridCol w:w="271"/>
        <w:gridCol w:w="39"/>
        <w:gridCol w:w="1186"/>
        <w:gridCol w:w="101"/>
        <w:gridCol w:w="163"/>
        <w:gridCol w:w="71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5"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7"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69" w:type="dxa"/>
            <w:gridSpan w:val="13"/>
            <w:noWrap w:val="0"/>
            <w:vAlign w:val="center"/>
          </w:tcPr>
          <w:p>
            <w:pPr>
              <w:spacing w:line="500" w:lineRule="exact"/>
              <w:jc w:val="center"/>
              <w:rPr>
                <w:rFonts w:hint="eastAsia" w:ascii="仿宋" w:hAnsi="仿宋" w:eastAsia="仿宋"/>
                <w:szCs w:val="21"/>
                <w:lang w:eastAsia="zh-CN"/>
              </w:rPr>
            </w:pPr>
            <w:r>
              <w:rPr>
                <w:rFonts w:hint="eastAsia" w:eastAsia="仿宋"/>
                <w:lang w:eastAsia="zh-CN"/>
              </w:rPr>
              <w:t>中国石油天然气股份有限公司重庆江津销售分公司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69"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中国石油天然气股份有限公司重庆江津销售分公司石蟆加油站安全现状评价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69"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6"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2"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6"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9"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4"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986"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709"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3"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2"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173"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072"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2022.9</w:t>
            </w:r>
          </w:p>
        </w:tc>
        <w:tc>
          <w:tcPr>
            <w:tcW w:w="2168"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5"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0"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李 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机械专业相关内容</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1800000000201223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王 梅</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S011053000110191001147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55090076425</w:t>
            </w:r>
          </w:p>
        </w:tc>
        <w:tc>
          <w:tcPr>
            <w:tcW w:w="1663" w:type="dxa"/>
            <w:noWrap w:val="0"/>
            <w:vAlign w:val="center"/>
          </w:tcPr>
          <w:p>
            <w:pPr>
              <w:adjustRightInd w:val="0"/>
              <w:snapToGrid w:val="0"/>
              <w:jc w:val="center"/>
              <w:rPr>
                <w:rFonts w:hint="eastAsia" w:ascii="宋体" w:hAnsi="宋体" w:eastAsia="宋体" w:cs="宋体"/>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张圣菊</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color w:val="000000" w:themeColor="text1"/>
                <w:kern w:val="0"/>
                <w:sz w:val="18"/>
                <w:szCs w:val="18"/>
                <w14:textFill>
                  <w14:solidFill>
                    <w14:schemeClr w14:val="tx1"/>
                  </w14:solidFill>
                </w14:textFill>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S011053000110192003084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37150168124</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cs="宋体"/>
                <w:kern w:val="0"/>
                <w:sz w:val="18"/>
                <w:szCs w:val="18"/>
                <w:lang w:eastAsia="zh-CN"/>
              </w:rPr>
              <w:t>高胡容</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S011053000110192002940</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eastAsia="zh-CN"/>
              </w:rPr>
              <w:t>张郑平</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S011053000110192003137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何文勋</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S011053000110193002272</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刘文娟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自动化（仪表）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1700000000201153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55140156484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雷楠</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储运、油气储运</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S011053000110193002251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val="en-US" w:eastAsia="zh-CN"/>
              </w:rPr>
            </w:pPr>
            <w:r>
              <w:rPr>
                <w:rFonts w:hint="eastAsia" w:ascii="宋体" w:hAnsi="宋体" w:eastAsia="宋体" w:cs="宋体"/>
                <w:b/>
                <w:sz w:val="18"/>
                <w:szCs w:val="1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林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S011053000110192002987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55190209531</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唐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cs="宋体"/>
                <w:kern w:val="0"/>
                <w:sz w:val="18"/>
                <w:szCs w:val="18"/>
                <w:lang w:val="en-US" w:eastAsia="zh-CN"/>
              </w:rPr>
              <w:t>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S011053000110192003004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刘国勇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1800000000100099</w:t>
            </w:r>
          </w:p>
        </w:tc>
        <w:tc>
          <w:tcPr>
            <w:tcW w:w="2661" w:type="dxa"/>
            <w:gridSpan w:val="5"/>
            <w:noWrap w:val="0"/>
            <w:vAlign w:val="top"/>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55060013805</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冯</w:t>
            </w: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lang w:eastAsia="zh-CN"/>
              </w:rPr>
              <w:t>皓</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1600000000201291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55130140330</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蔡治勇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火炸药、安全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0800000000102949</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55080052964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389"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69"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textAlignment w:val="auto"/>
              <w:rPr>
                <w:rFonts w:hint="eastAsia"/>
                <w:szCs w:val="28"/>
                <w:lang w:eastAsia="zh-CN"/>
              </w:rPr>
            </w:pPr>
            <w:r>
              <w:rPr>
                <w:rFonts w:hint="eastAsia"/>
                <w:szCs w:val="28"/>
                <w:lang w:eastAsia="zh-CN"/>
              </w:rPr>
              <w:t>中国石油天然气股份有限公司重庆江津销售分公司石蟆加油站（以下简称：石蟆加油站）位于重庆市江津区石蟆镇中华村，占地面积1000.14㎡，建筑面积443.24㎡，站内设</w:t>
            </w:r>
            <w:r>
              <w:rPr>
                <w:rFonts w:hint="eastAsia"/>
                <w:szCs w:val="28"/>
                <w:lang w:val="en-US" w:eastAsia="zh-CN"/>
              </w:rPr>
              <w:t>SF 3</w:t>
            </w:r>
            <w:r>
              <w:rPr>
                <w:rFonts w:hint="eastAsia"/>
                <w:szCs w:val="28"/>
                <w:lang w:eastAsia="zh-CN"/>
              </w:rPr>
              <w:t>0m</w:t>
            </w:r>
            <w:r>
              <w:rPr>
                <w:rFonts w:hint="eastAsia"/>
                <w:szCs w:val="28"/>
                <w:vertAlign w:val="superscript"/>
                <w:lang w:eastAsia="zh-CN"/>
              </w:rPr>
              <w:t>3</w:t>
            </w:r>
            <w:r>
              <w:rPr>
                <w:rFonts w:hint="eastAsia"/>
                <w:szCs w:val="28"/>
                <w:lang w:eastAsia="zh-CN"/>
              </w:rPr>
              <w:t>柴油罐</w:t>
            </w:r>
            <w:r>
              <w:rPr>
                <w:rFonts w:hint="eastAsia"/>
                <w:szCs w:val="28"/>
                <w:lang w:val="en-US" w:eastAsia="zh-CN"/>
              </w:rPr>
              <w:t>1</w:t>
            </w:r>
            <w:r>
              <w:rPr>
                <w:rFonts w:hint="eastAsia"/>
                <w:szCs w:val="28"/>
                <w:lang w:eastAsia="zh-CN"/>
              </w:rPr>
              <w:t>座、</w:t>
            </w:r>
            <w:r>
              <w:rPr>
                <w:rFonts w:hint="eastAsia"/>
                <w:szCs w:val="28"/>
                <w:lang w:val="en-US" w:eastAsia="zh-CN"/>
              </w:rPr>
              <w:t>SF 3</w:t>
            </w:r>
            <w:r>
              <w:rPr>
                <w:rFonts w:hint="eastAsia"/>
                <w:szCs w:val="28"/>
                <w:lang w:eastAsia="zh-CN"/>
              </w:rPr>
              <w:t>0m</w:t>
            </w:r>
            <w:r>
              <w:rPr>
                <w:rFonts w:hint="eastAsia"/>
                <w:szCs w:val="28"/>
                <w:vertAlign w:val="superscript"/>
                <w:lang w:eastAsia="zh-CN"/>
              </w:rPr>
              <w:t>3</w:t>
            </w:r>
            <w:r>
              <w:rPr>
                <w:rFonts w:hint="eastAsia"/>
                <w:szCs w:val="28"/>
                <w:lang w:eastAsia="zh-CN"/>
              </w:rPr>
              <w:t xml:space="preserve"> 9</w:t>
            </w:r>
            <w:r>
              <w:rPr>
                <w:rFonts w:hint="eastAsia"/>
                <w:szCs w:val="28"/>
                <w:lang w:val="en-US" w:eastAsia="zh-CN"/>
              </w:rPr>
              <w:t>2</w:t>
            </w:r>
            <w:r>
              <w:rPr>
                <w:rFonts w:hint="eastAsia"/>
                <w:szCs w:val="28"/>
                <w:lang w:eastAsia="zh-CN"/>
              </w:rPr>
              <w:t>#汽油罐</w:t>
            </w:r>
            <w:r>
              <w:rPr>
                <w:rFonts w:hint="eastAsia"/>
                <w:szCs w:val="28"/>
                <w:lang w:val="en-US" w:eastAsia="zh-CN"/>
              </w:rPr>
              <w:t>1</w:t>
            </w:r>
            <w:r>
              <w:rPr>
                <w:rFonts w:hint="eastAsia"/>
                <w:szCs w:val="28"/>
                <w:lang w:eastAsia="zh-CN"/>
              </w:rPr>
              <w:t>座，</w:t>
            </w:r>
            <w:r>
              <w:rPr>
                <w:rFonts w:hint="eastAsia"/>
                <w:szCs w:val="28"/>
                <w:lang w:val="en-US" w:eastAsia="zh-CN"/>
              </w:rPr>
              <w:t>SF 3</w:t>
            </w:r>
            <w:r>
              <w:rPr>
                <w:rFonts w:hint="eastAsia"/>
                <w:szCs w:val="28"/>
                <w:lang w:eastAsia="zh-CN"/>
              </w:rPr>
              <w:t>0m</w:t>
            </w:r>
            <w:r>
              <w:rPr>
                <w:rFonts w:hint="eastAsia"/>
                <w:szCs w:val="28"/>
                <w:vertAlign w:val="superscript"/>
                <w:lang w:eastAsia="zh-CN"/>
              </w:rPr>
              <w:t>3</w:t>
            </w:r>
            <w:r>
              <w:rPr>
                <w:rFonts w:hint="eastAsia"/>
                <w:szCs w:val="28"/>
                <w:lang w:eastAsia="zh-CN"/>
              </w:rPr>
              <w:t xml:space="preserve"> 9</w:t>
            </w:r>
            <w:r>
              <w:rPr>
                <w:rFonts w:hint="eastAsia"/>
                <w:szCs w:val="28"/>
                <w:lang w:val="en-US" w:eastAsia="zh-CN"/>
              </w:rPr>
              <w:t>5</w:t>
            </w:r>
            <w:r>
              <w:rPr>
                <w:rFonts w:hint="eastAsia"/>
                <w:szCs w:val="28"/>
                <w:lang w:eastAsia="zh-CN"/>
              </w:rPr>
              <w:t>#汽油罐</w:t>
            </w:r>
            <w:r>
              <w:rPr>
                <w:rFonts w:hint="eastAsia"/>
                <w:szCs w:val="28"/>
                <w:lang w:val="en-US" w:eastAsia="zh-CN"/>
              </w:rPr>
              <w:t>1</w:t>
            </w:r>
            <w:r>
              <w:rPr>
                <w:rFonts w:hint="eastAsia"/>
                <w:szCs w:val="28"/>
                <w:lang w:eastAsia="zh-CN"/>
              </w:rPr>
              <w:t>座，</w:t>
            </w:r>
            <w:r>
              <w:rPr>
                <w:rFonts w:hint="eastAsia"/>
                <w:szCs w:val="28"/>
                <w:lang w:val="en-US" w:eastAsia="zh-CN"/>
              </w:rPr>
              <w:t>1台四枪加油机，1台双枪加油机，</w:t>
            </w:r>
            <w:r>
              <w:rPr>
                <w:rFonts w:hint="eastAsia"/>
                <w:szCs w:val="28"/>
                <w:lang w:eastAsia="zh-CN"/>
              </w:rPr>
              <w:t>属于三级加油站。</w:t>
            </w:r>
          </w:p>
          <w:p>
            <w:pPr>
              <w:pStyle w:val="2"/>
              <w:rPr>
                <w:rFonts w:hint="eastAsia"/>
                <w:lang w:eastAsia="zh-CN"/>
              </w:rPr>
            </w:pPr>
            <w:r>
              <w:drawing>
                <wp:inline distT="0" distB="0" distL="114300" distR="114300">
                  <wp:extent cx="4143375" cy="3086100"/>
                  <wp:effectExtent l="0" t="0" r="9525"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4143375" cy="308610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仿宋" w:hAnsi="仿宋" w:eastAsia="仿宋" w:cs="宋体"/>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1"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szCs w:val="21"/>
              </w:rPr>
            </w:pPr>
          </w:p>
        </w:tc>
        <w:tc>
          <w:tcPr>
            <w:tcW w:w="1585"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621"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2022.8.13</w:t>
            </w:r>
          </w:p>
        </w:tc>
        <w:tc>
          <w:tcPr>
            <w:tcW w:w="1225" w:type="dxa"/>
            <w:gridSpan w:val="2"/>
            <w:noWrap w:val="0"/>
            <w:vAlign w:val="center"/>
          </w:tcPr>
          <w:p>
            <w:pPr>
              <w:spacing w:line="300" w:lineRule="exact"/>
              <w:jc w:val="center"/>
              <w:rPr>
                <w:rFonts w:ascii="仿宋" w:hAnsi="仿宋" w:eastAsia="仿宋"/>
                <w:szCs w:val="21"/>
              </w:rPr>
            </w:pPr>
          </w:p>
        </w:tc>
        <w:tc>
          <w:tcPr>
            <w:tcW w:w="3138"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1585" w:type="dxa"/>
            <w:gridSpan w:val="2"/>
            <w:noWrap w:val="0"/>
            <w:vAlign w:val="center"/>
          </w:tcPr>
          <w:p>
            <w:pPr>
              <w:spacing w:line="300" w:lineRule="exact"/>
              <w:jc w:val="center"/>
              <w:rPr>
                <w:rFonts w:ascii="仿宋" w:hAnsi="仿宋" w:eastAsia="仿宋"/>
                <w:b/>
                <w:szCs w:val="21"/>
              </w:rPr>
            </w:pPr>
          </w:p>
        </w:tc>
        <w:tc>
          <w:tcPr>
            <w:tcW w:w="2621" w:type="dxa"/>
            <w:gridSpan w:val="4"/>
            <w:noWrap w:val="0"/>
            <w:vAlign w:val="center"/>
          </w:tcPr>
          <w:p>
            <w:pPr>
              <w:spacing w:line="300" w:lineRule="exact"/>
              <w:jc w:val="center"/>
              <w:rPr>
                <w:rFonts w:ascii="仿宋" w:hAnsi="仿宋" w:eastAsia="仿宋"/>
                <w:b/>
                <w:szCs w:val="21"/>
              </w:rPr>
            </w:pPr>
          </w:p>
        </w:tc>
        <w:tc>
          <w:tcPr>
            <w:tcW w:w="1225"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1BE868FF"/>
    <w:rsid w:val="1BE868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535</Words>
  <Characters>894</Characters>
  <Lines>0</Lines>
  <Paragraphs>0</Paragraphs>
  <TotalTime>0</TotalTime>
  <ScaleCrop>false</ScaleCrop>
  <LinksUpToDate>false</LinksUpToDate>
  <CharactersWithSpaces>917</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2022-09-14T01:13:00Z</dcterms:created>
  <dc:creator>雷楠</dc:creator>
  <cp:lastModifiedBy>雷楠</cp:lastModifiedBy>
  <dcterms:modified xsi:type="dcterms:W3CDTF">2022-09-14T01:14:06Z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074DAC9C18E54439BA6C79600637984F</vt:lpwstr>
  </property>
</Properties>
</file>