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中国石油天然气股份有限公司重庆江津销售分公司龙吟加油站安全现状评价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中国石油天然气股份有限公司重庆江津销售分公司龙吟加油站</w:t>
            </w:r>
            <w:r>
              <w:rPr>
                <w:rFonts w:hint="eastAsia"/>
              </w:rPr>
              <w:t>（以下简称：</w:t>
            </w:r>
            <w:r>
              <w:rPr>
                <w:rFonts w:hint="eastAsia"/>
                <w:lang w:eastAsia="zh-CN"/>
              </w:rPr>
              <w:t>龙吟加油站</w:t>
            </w:r>
            <w:r>
              <w:rPr>
                <w:rFonts w:hint="eastAsia"/>
              </w:rPr>
              <w:t>）位于</w:t>
            </w:r>
            <w:r>
              <w:rPr>
                <w:rFonts w:hint="eastAsia"/>
                <w:lang w:eastAsia="zh-CN"/>
              </w:rPr>
              <w:t>重庆市江津区李市镇龙吟场口</w:t>
            </w:r>
            <w:r>
              <w:rPr>
                <w:rFonts w:hint="eastAsia"/>
              </w:rPr>
              <w:t>，占地面积</w:t>
            </w:r>
            <w:r>
              <w:rPr>
                <w:rFonts w:hint="eastAsia"/>
                <w:lang w:eastAsia="zh-CN"/>
              </w:rPr>
              <w:t>1450</w:t>
            </w:r>
            <w:r>
              <w:rPr>
                <w:rFonts w:hint="eastAsia"/>
              </w:rPr>
              <w:t>㎡，建筑面积</w:t>
            </w:r>
            <w:r>
              <w:rPr>
                <w:rFonts w:hint="eastAsia"/>
                <w:lang w:eastAsia="zh-CN"/>
              </w:rPr>
              <w:t>232</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2台双枪加油机，</w:t>
            </w:r>
            <w:r>
              <w:rPr>
                <w:rFonts w:hint="eastAsia"/>
              </w:rPr>
              <w:t>属于</w:t>
            </w:r>
            <w:r>
              <w:rPr>
                <w:rFonts w:hint="eastAsia"/>
                <w:lang w:eastAsia="zh-CN"/>
              </w:rPr>
              <w:t>三</w:t>
            </w:r>
            <w:r>
              <w:rPr>
                <w:rFonts w:hint="eastAsia"/>
              </w:rPr>
              <w:t>级加油站</w:t>
            </w:r>
          </w:p>
          <w:p>
            <w:pPr>
              <w:pStyle w:val="2"/>
              <w:ind w:left="0" w:leftChars="0" w:firstLine="0" w:firstLineChars="0"/>
              <w:rPr>
                <w:rFonts w:hint="eastAsia" w:eastAsia="宋体"/>
                <w:lang w:eastAsia="zh-CN"/>
              </w:rPr>
            </w:pPr>
            <w:r>
              <w:drawing>
                <wp:inline distT="0" distB="0" distL="114300" distR="114300">
                  <wp:extent cx="4086225" cy="29813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86225" cy="29813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6F86212"/>
    <w:rsid w:val="66F86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2022-09-13T09:02:00Z</dcterms:created>
  <dc:creator>雷楠</dc:creator>
  <cp:lastModifiedBy>雷楠</cp:lastModifiedBy>
  <dcterms:modified xsi:type="dcterms:W3CDTF">2022-09-13T09:02:50Z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4173D563E2384C98AD070909D3E55BE5</vt:lpwstr>
  </property>
</Properties>
</file>