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default" w:ascii="Times New Roman" w:hAnsi="Times New Roman" w:eastAsia="仿宋" w:cs="Times New Roman"/>
          <w:b/>
          <w:sz w:val="28"/>
        </w:rPr>
      </w:pPr>
      <w:bookmarkStart w:id="0" w:name="_Toc24090"/>
      <w:bookmarkStart w:id="1" w:name="_Toc29322"/>
      <w:bookmarkStart w:id="2" w:name="_Toc16094"/>
      <w:bookmarkStart w:id="3" w:name="_Toc16246"/>
      <w:bookmarkStart w:id="4" w:name="_Toc27661"/>
      <w:r>
        <w:rPr>
          <w:rFonts w:hint="default" w:ascii="Times New Roman" w:hAnsi="Times New Roman" w:eastAsia="仿宋" w:cs="Times New Roman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455"/>
        <w:gridCol w:w="523"/>
        <w:gridCol w:w="813"/>
        <w:gridCol w:w="316"/>
        <w:gridCol w:w="633"/>
        <w:gridCol w:w="760"/>
        <w:gridCol w:w="838"/>
        <w:gridCol w:w="163"/>
        <w:gridCol w:w="1423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机构名称</w:t>
            </w:r>
          </w:p>
        </w:tc>
        <w:tc>
          <w:tcPr>
            <w:tcW w:w="3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资质证号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委托单位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中国石油天然气股份有限公司重庆销售分公司金凤加油站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项目名称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中国石油天然气股份有限公司重庆销售分公司金凤加油站</w:t>
            </w:r>
            <w:r>
              <w:rPr>
                <w:rFonts w:hint="default" w:ascii="Times New Roman" w:hAnsi="Times New Roman" w:eastAsia="仿宋" w:cs="Times New Roma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项目类别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所属业务类别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批发和零售业-机动车燃料零售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9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安全评价项目管理</w:t>
            </w:r>
          </w:p>
        </w:tc>
        <w:tc>
          <w:tcPr>
            <w:tcW w:w="2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技术负责人</w:t>
            </w:r>
          </w:p>
        </w:tc>
        <w:tc>
          <w:tcPr>
            <w:tcW w:w="2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</w:p>
        </w:tc>
        <w:tc>
          <w:tcPr>
            <w:tcW w:w="27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田祖伟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刘国勇</w:t>
            </w:r>
          </w:p>
        </w:tc>
        <w:tc>
          <w:tcPr>
            <w:tcW w:w="2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编制过程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报告编制人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报告提交日期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报告审核人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田祖伟</w:t>
            </w:r>
          </w:p>
        </w:tc>
        <w:tc>
          <w:tcPr>
            <w:tcW w:w="2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2022.9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蔡治勇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姓  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认定专业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安全评价师从业识别卡/证书编号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注册安全工程师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注册证号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田祖伟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S011053000110202001767/030719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55180193956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王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梅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电气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  <w:t>S011053000110191001147/019244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55090076425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张圣菊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S011053000110192003084/026161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37150168124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林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波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S011053000110192002987/035615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唐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波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肖泽钧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S011044000110193002230/036057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孟萌萌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1100000000301652/019246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刘文娟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1700000000201153/019235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高胡容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S011053000110192002940/037978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李  伟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3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b/>
              </w:rPr>
              <w:t>项目简介</w:t>
            </w:r>
          </w:p>
        </w:tc>
        <w:tc>
          <w:tcPr>
            <w:tcW w:w="837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adjustRightInd/>
              <w:snapToGrid/>
              <w:spacing w:line="240" w:lineRule="auto"/>
              <w:ind w:firstLine="0" w:firstLineChars="0"/>
              <w:rPr>
                <w:rFonts w:hint="default" w:ascii="Times New Roman" w:hAnsi="Times New Roman" w:eastAsia="仿宋" w:cs="Times New Roman"/>
                <w:color w:val="auto"/>
                <w:sz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lang w:eastAsia="zh-CN"/>
              </w:rPr>
              <w:t>中国石油天然气股份有限公司重庆销售分公司金凤加油站（以下简称：金凤加油站）营业执照地址为重庆市九龙坡区西永组团0分区09-1-2/01地块，始建于2016年，2021年7月增设了汽车服务设施。该站占地面积3550m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vertAlign w:val="superscript"/>
                <w:lang w:eastAsia="zh-CN"/>
              </w:rPr>
              <w:t>2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lang w:eastAsia="zh-CN"/>
              </w:rPr>
              <w:t>，建筑面积804.2m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lang w:eastAsia="zh-CN"/>
              </w:rPr>
              <w:t>，站内设有30m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lang w:eastAsia="zh-CN"/>
              </w:rPr>
              <w:t>的0#柴油罐1座，20m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lang w:eastAsia="zh-CN"/>
              </w:rPr>
              <w:t>的95#汽油罐1座，20m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lang w:eastAsia="zh-CN"/>
              </w:rPr>
              <w:t>和30m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lang w:eastAsia="zh-CN"/>
              </w:rPr>
              <w:t>的92#汽油罐各1座，依据《汽车加油加气加氢站技术标准》（GB 50156-2021）第3.0.9条加油站等级划分标准，柴油罐容积可折半计入油罐总容积，该站油罐总容积为85m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vertAlign w:val="superscript"/>
                <w:lang w:eastAsia="zh-CN"/>
              </w:rPr>
              <w:t>3</w:t>
            </w:r>
            <w:r>
              <w:rPr>
                <w:rFonts w:hint="eastAsia" w:ascii="Times New Roman" w:hAnsi="Times New Roman" w:eastAsia="仿宋" w:cs="Times New Roman"/>
                <w:color w:val="auto"/>
                <w:sz w:val="21"/>
                <w:lang w:eastAsia="zh-CN"/>
              </w:rPr>
              <w:t>，属于三级加油站</w:t>
            </w:r>
            <w:r>
              <w:rPr>
                <w:rFonts w:hint="default" w:ascii="Times New Roman" w:hAnsi="Times New Roman" w:eastAsia="仿宋" w:cs="Times New Roman"/>
                <w:color w:val="auto"/>
                <w:sz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szCs w:val="21"/>
              </w:rPr>
              <w:t>现场勘察照片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：</w:t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drawing>
                <wp:inline distT="0" distB="0" distL="114300" distR="114300">
                  <wp:extent cx="3419475" cy="25717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9475" cy="257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现场开展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工作情况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勘验人员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勘验时间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勘验任务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田祖伟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</w:rPr>
              <w:t>2022.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</w:rPr>
              <w:t>.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8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对项目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的技术资料进行收集、</w:t>
            </w:r>
            <w:r>
              <w:rPr>
                <w:rFonts w:hint="default" w:ascii="Times New Roman" w:hAnsi="Times New Roman" w:eastAsia="仿宋" w:cs="Times New Roman"/>
              </w:rPr>
              <w:t>周边环境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勘查等内容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lang w:eastAsia="zh-CN"/>
              </w:rPr>
              <w:t>邹明迹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2022.</w:t>
            </w:r>
            <w:r>
              <w:rPr>
                <w:rFonts w:hint="default" w:ascii="Times New Roman" w:hAnsi="Times New Roman" w:eastAsia="仿宋" w:cs="Times New Roman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</w:rPr>
              <w:t>.</w:t>
            </w:r>
            <w:r>
              <w:rPr>
                <w:rFonts w:hint="eastAsia" w:ascii="Times New Roman" w:hAnsi="Times New Roman" w:eastAsia="仿宋" w:cs="Times New Roman"/>
                <w:lang w:val="en-US" w:eastAsia="zh-CN"/>
              </w:rPr>
              <w:t>8</w:t>
            </w:r>
          </w:p>
        </w:tc>
        <w:tc>
          <w:tcPr>
            <w:tcW w:w="38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</w:rPr>
              <w:t>对项目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的技术数据进行采集、</w:t>
            </w:r>
            <w:r>
              <w:rPr>
                <w:rFonts w:hint="default" w:ascii="Times New Roman" w:hAnsi="Times New Roman" w:eastAsia="仿宋" w:cs="Times New Roman"/>
              </w:rPr>
              <w:t>周边环境</w:t>
            </w:r>
            <w:r>
              <w:rPr>
                <w:rFonts w:hint="eastAsia" w:ascii="Times New Roman" w:hAnsi="Times New Roman" w:eastAsia="仿宋" w:cs="Times New Roman"/>
                <w:lang w:eastAsia="zh-CN"/>
              </w:rPr>
              <w:t>勘查等内容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1"/>
                <w:szCs w:val="24"/>
                <w:lang w:val="en-US" w:eastAsia="zh-CN" w:bidi="ar-SA"/>
              </w:rPr>
              <w:t>见报告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17A462E"/>
    <w:rsid w:val="417A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 w:afterAutospacing="0"/>
      <w:ind w:left="420" w:leftChars="200"/>
    </w:p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  <w:style w:type="paragraph" w:customStyle="1" w:styleId="6">
    <w:name w:val="正文cmb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Arial" w:hAnsi="Arial" w:eastAsia="宋体" w:cs="Arial"/>
      <w:color w:val="00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2022-09-13T06:39:00Z</dcterms:created>
  <dc:creator>雷楠</dc:creator>
  <cp:lastModifiedBy>雷楠</cp:lastModifiedBy>
  <dcterms:modified xsi:type="dcterms:W3CDTF">2022-09-13T06:40:02Z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BA676BEAE8F44C2E9333E1F1803B40DF</vt:lpwstr>
  </property>
</Properties>
</file>