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重庆市合川区林海石业有限公司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重庆市合川区林海石业有限公司建筑用石灰石矿山</w:t>
            </w:r>
            <w:r>
              <w:rPr>
                <w:rFonts w:cs="仿宋"/>
                <w:color w:val="000000"/>
                <w:sz w:val="21"/>
                <w:szCs w:val="21"/>
              </w:rPr>
              <w:t>（扩建）二期安全设施验收评价报告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2022年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071849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hint="eastAsia" w:ascii="仿宋" w:hAnsi="仿宋" w:eastAsia="仿宋" w:cs="Arial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重庆市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合川区林海石业有限公司成立于2005年10月20日，统一社会信用代码91500117781555171W，经济类型为有限责任公司，位于重庆市合川区</w:t>
            </w:r>
            <w:r>
              <w:rPr>
                <w:rFonts w:hint="eastAsia" w:ascii="仿宋" w:hAnsi="仿宋" w:eastAsia="仿宋" w:cs="仿宋"/>
                <w:szCs w:val="21"/>
              </w:rPr>
              <w:t>盐井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街道办事处许家村七社，法定代表人伍仁德，经营范围建筑石料用灰岩露天开采、碎石加工销售等。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hint="eastAsia" w:ascii="仿宋" w:hAnsi="仿宋" w:eastAsia="仿宋" w:cs="Arial"/>
                <w:color w:val="000000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szCs w:val="28"/>
              </w:rPr>
              <w:t>重庆市合川区林海石业有限公司建筑用石灰石矿山原采矿许可证号C5001172010047130060411，生产规模54万吨/年，矿区面积0.0421km</w:t>
            </w:r>
            <w:r>
              <w:rPr>
                <w:rFonts w:hint="eastAsia" w:ascii="仿宋" w:hAnsi="仿宋" w:eastAsia="仿宋" w:cs="Arial"/>
                <w:color w:val="000000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，开采标高+535m～+475m，有效期限自2020年8月5日至2022年9月26日；原安全生产许可证编号：（渝）FM安许证字〔2018〕合川延二170056号，有效期2018年11月23日至2021年11月22日。2021年3月22日，企业取得增资扩界后的新采矿许可证，生产规模扩至100万吨/年，矿区面积扩大至0.1218km</w:t>
            </w:r>
            <w:r>
              <w:rPr>
                <w:rFonts w:hint="eastAsia" w:ascii="仿宋" w:hAnsi="仿宋" w:eastAsia="仿宋" w:cs="Arial"/>
                <w:color w:val="000000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；开采标高：+565m～+480m；有效期限自2020年12月2日至2026年1月2日。2021年11月，企业</w:t>
            </w:r>
            <w:r>
              <w:rPr>
                <w:rFonts w:hint="eastAsia" w:ascii="仿宋" w:hAnsi="仿宋" w:eastAsia="仿宋" w:cs="Arial"/>
                <w:szCs w:val="28"/>
              </w:rPr>
              <w:t>按照扩建性质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履行了</w:t>
            </w:r>
            <w:r>
              <w:rPr>
                <w:rFonts w:hint="eastAsia" w:ascii="仿宋" w:hAnsi="仿宋" w:eastAsia="仿宋" w:cs="Arial"/>
                <w:szCs w:val="28"/>
              </w:rPr>
              <w:t>安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全设施“三同时”程</w:t>
            </w:r>
            <w:r>
              <w:rPr>
                <w:rFonts w:hint="eastAsia" w:ascii="仿宋" w:hAnsi="仿宋" w:eastAsia="仿宋" w:cs="Arial"/>
                <w:szCs w:val="28"/>
              </w:rPr>
              <w:t>序，取得了重庆市应急管理局颁发的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安全生产许可证，编号：（渝）FM安许证字〔2021〕合川延三170056号，有效期2021年11月29日至2024年11月28日</w:t>
            </w:r>
            <w:r>
              <w:rPr>
                <w:rFonts w:hint="eastAsia" w:ascii="仿宋" w:hAnsi="仿宋" w:eastAsia="仿宋" w:cs="Arial"/>
                <w:szCs w:val="28"/>
              </w:rPr>
              <w:t>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hint="eastAsia"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企业于2021年8月委托重庆道尔工程技术有限公司编制了《重庆市合川区林海石业有限公司建筑石料用灰岩矿山（扩建）安全设施重大变更设计》，</w:t>
            </w:r>
            <w:r>
              <w:rPr>
                <w:rFonts w:hint="eastAsia" w:ascii="仿宋" w:hAnsi="仿宋" w:eastAsia="仿宋"/>
                <w:szCs w:val="28"/>
              </w:rPr>
              <w:t>设计采用分区分期方式分依次开采，一期开采一采区、二期开采二采区</w:t>
            </w:r>
            <w:r>
              <w:rPr>
                <w:rFonts w:hint="eastAsia" w:ascii="仿宋" w:hAnsi="仿宋" w:eastAsia="仿宋" w:cs="Arial"/>
                <w:szCs w:val="28"/>
              </w:rPr>
              <w:t>。2021年10月，企业向重庆市合川区应急管理局申请二期</w:t>
            </w:r>
            <w:r>
              <w:rPr>
                <w:rFonts w:hint="eastAsia" w:ascii="仿宋" w:hAnsi="仿宋" w:eastAsia="仿宋" w:cs="仿宋"/>
                <w:szCs w:val="21"/>
              </w:rPr>
              <w:t>建设，取得建设施工函（合川</w:t>
            </w:r>
            <w:r>
              <w:rPr>
                <w:rFonts w:hint="eastAsia" w:ascii="仿宋" w:hAnsi="仿宋" w:eastAsia="仿宋" w:cs="Arial"/>
                <w:szCs w:val="28"/>
              </w:rPr>
              <w:t>应急函〔2021〕111号）；2022年4月，企业申请建设施工延期，取得建设施工延期的函（合川应急函〔2022〕14号），建设工期延期至2022年7月15日。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Arial"/>
              </w:rPr>
              <w:t>在项目二期建设期间，</w:t>
            </w:r>
            <w:r>
              <w:rPr>
                <w:rFonts w:hint="eastAsia" w:ascii="仿宋" w:hAnsi="仿宋" w:eastAsia="仿宋" w:cs="Arial"/>
                <w:szCs w:val="28"/>
              </w:rPr>
              <w:t>重庆市合川区林海石业有限公司</w:t>
            </w:r>
            <w:r>
              <w:rPr>
                <w:rFonts w:hint="eastAsia" w:ascii="仿宋" w:hAnsi="仿宋" w:eastAsia="仿宋" w:cs="Arial"/>
              </w:rPr>
              <w:t>依据安全设施设计和安全设施重大变更</w:t>
            </w:r>
            <w:r>
              <w:rPr>
                <w:rFonts w:hint="eastAsia" w:ascii="仿宋" w:hAnsi="仿宋" w:eastAsia="仿宋" w:cs="Arial"/>
                <w:szCs w:val="28"/>
              </w:rPr>
              <w:t>设计要求对矿山二采区进行建设施工。截止目前，企业已完成矿山主体工程及安全设施建设，已基本具备安全设施验收条件。</w:t>
            </w:r>
          </w:p>
          <w:p>
            <w:pPr>
              <w:adjustRightInd w:val="0"/>
              <w:snapToGrid w:val="0"/>
              <w:spacing w:line="276" w:lineRule="auto"/>
              <w:ind w:firstLine="27" w:firstLineChars="13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drawing>
                <wp:inline distT="0" distB="0" distL="114300" distR="114300">
                  <wp:extent cx="5296535" cy="3966845"/>
                  <wp:effectExtent l="0" t="0" r="1841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6535" cy="396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2022年6月2日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2022年6月2日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5603A62"/>
    <w:rsid w:val="5560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2022-07-26T06:11:00Z</dcterms:created>
  <dc:creator>雷楠</dc:creator>
  <cp:lastModifiedBy>雷楠</cp:lastModifiedBy>
  <dcterms:modified xsi:type="dcterms:W3CDTF">2022-07-26T06:12:01Z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08B028720C0F49A7BE665DB9E0EC15AF</vt:lpwstr>
  </property>
</Properties>
</file>