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6"/>
        <w:gridCol w:w="676"/>
        <w:gridCol w:w="906"/>
        <w:gridCol w:w="587"/>
        <w:gridCol w:w="811"/>
        <w:gridCol w:w="947"/>
        <w:gridCol w:w="271"/>
        <w:gridCol w:w="39"/>
        <w:gridCol w:w="1183"/>
        <w:gridCol w:w="101"/>
        <w:gridCol w:w="163"/>
        <w:gridCol w:w="717"/>
        <w:gridCol w:w="492"/>
        <w:gridCol w:w="1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27" w:type="dxa"/>
            <w:gridSpan w:val="5"/>
            <w:noWrap w:val="0"/>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4"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1"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52" w:type="dxa"/>
            <w:gridSpan w:val="13"/>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color w:val="auto"/>
                <w:szCs w:val="21"/>
                <w:lang w:val="en-US" w:eastAsia="zh-CN"/>
              </w:rPr>
              <w:t>中国石油天然气股份有限公司重庆销售分公司大佛寺内侧停车区加油站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52" w:type="dxa"/>
            <w:gridSpan w:val="13"/>
            <w:noWrap w:val="0"/>
            <w:vAlign w:val="center"/>
          </w:tcPr>
          <w:p>
            <w:pPr>
              <w:spacing w:line="500" w:lineRule="exact"/>
              <w:jc w:val="center"/>
              <w:rPr>
                <w:rFonts w:ascii="仿宋" w:hAnsi="仿宋" w:eastAsia="仿宋"/>
                <w:bCs/>
                <w:szCs w:val="21"/>
              </w:rPr>
            </w:pPr>
            <w:r>
              <w:rPr>
                <w:rFonts w:hint="eastAsia" w:ascii="仿宋" w:hAnsi="仿宋" w:eastAsia="仿宋"/>
                <w:color w:val="auto"/>
                <w:szCs w:val="21"/>
                <w:lang w:val="en-US" w:eastAsia="zh-CN"/>
              </w:rPr>
              <w:t>中国石油天然气股份有限公司重庆销售分公司大佛寺内侧停车区加油站安全现状评价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52" w:type="dxa"/>
            <w:gridSpan w:val="13"/>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w:t>
            </w:r>
            <w:r>
              <w:rPr>
                <w:rFonts w:hint="eastAsia" w:ascii="仿宋" w:hAnsi="仿宋" w:eastAsia="仿宋"/>
                <w:szCs w:val="21"/>
              </w:rPr>
              <w:t xml:space="preserve">预评价   </w:t>
            </w:r>
            <w:r>
              <w:rPr>
                <w:rFonts w:hint="eastAsia" w:ascii="仿宋" w:hAnsi="仿宋" w:eastAsia="仿宋"/>
                <w:szCs w:val="21"/>
                <w:lang w:eastAsia="zh-CN"/>
              </w:rPr>
              <w:t>☑</w:t>
            </w:r>
            <w:r>
              <w:rPr>
                <w:rFonts w:hint="eastAsia" w:ascii="仿宋" w:hAnsi="仿宋" w:eastAsia="仿宋"/>
                <w:szCs w:val="21"/>
              </w:rPr>
              <w:t xml:space="preserve">现状评价    </w:t>
            </w:r>
            <w:r>
              <w:rPr>
                <w:rFonts w:hint="eastAsia" w:ascii="仿宋" w:hAnsi="仿宋" w:eastAsia="仿宋"/>
                <w:szCs w:val="21"/>
                <w:lang w:eastAsia="zh-CN"/>
              </w:rPr>
              <w:t>□</w:t>
            </w:r>
            <w:r>
              <w:rPr>
                <w:rFonts w:hint="eastAsia" w:ascii="仿宋" w:hAnsi="仿宋" w:eastAsia="仿宋"/>
                <w:szCs w:val="21"/>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2" w:type="dxa"/>
            <w:gridSpan w:val="2"/>
            <w:noWrap w:val="0"/>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76" w:type="dxa"/>
            <w:gridSpan w:val="12"/>
            <w:noWrap w:val="0"/>
            <w:vAlign w:val="top"/>
          </w:tcPr>
          <w:p>
            <w:pPr>
              <w:spacing w:line="400" w:lineRule="exact"/>
              <w:ind w:firstLine="2310" w:firstLineChars="1100"/>
              <w:rPr>
                <w:rFonts w:ascii="仿宋" w:hAnsi="仿宋" w:eastAsia="仿宋"/>
                <w:szCs w:val="21"/>
              </w:rPr>
            </w:pPr>
            <w:r>
              <w:rPr>
                <w:rFonts w:hint="eastAsia" w:ascii="仿宋" w:hAnsi="仿宋" w:eastAsia="仿宋"/>
                <w:szCs w:val="21"/>
              </w:rPr>
              <w:t>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38" w:type="dxa"/>
            <w:gridSpan w:val="14"/>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0"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4" w:type="dxa"/>
            <w:gridSpan w:val="6"/>
            <w:noWrap w:val="0"/>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68"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2980"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刘文娟</w:t>
            </w:r>
          </w:p>
        </w:tc>
        <w:tc>
          <w:tcPr>
            <w:tcW w:w="2704" w:type="dxa"/>
            <w:gridSpan w:val="6"/>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刘国勇</w:t>
            </w:r>
          </w:p>
        </w:tc>
        <w:tc>
          <w:tcPr>
            <w:tcW w:w="2868"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69"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68"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4"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1" w:type="dxa"/>
            <w:gridSpan w:val="2"/>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2169"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刘文娟</w:t>
            </w:r>
          </w:p>
        </w:tc>
        <w:tc>
          <w:tcPr>
            <w:tcW w:w="2068"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2023.7</w:t>
            </w:r>
            <w:bookmarkStart w:id="1" w:name="_GoBack"/>
            <w:bookmarkEnd w:id="1"/>
          </w:p>
        </w:tc>
        <w:tc>
          <w:tcPr>
            <w:tcW w:w="2164"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段美满</w:t>
            </w:r>
          </w:p>
        </w:tc>
        <w:tc>
          <w:tcPr>
            <w:tcW w:w="2151" w:type="dxa"/>
            <w:gridSpan w:val="2"/>
            <w:noWrap w:val="0"/>
            <w:vAlign w:val="center"/>
          </w:tcPr>
          <w:p>
            <w:pPr>
              <w:spacing w:line="500" w:lineRule="exact"/>
              <w:jc w:val="center"/>
              <w:rPr>
                <w:rFonts w:ascii="仿宋" w:hAnsi="仿宋" w:eastAsia="仿宋"/>
                <w:szCs w:val="21"/>
              </w:rPr>
            </w:pPr>
            <w:r>
              <w:rPr>
                <w:rFonts w:hint="eastAsia" w:ascii="仿宋" w:hAnsi="仿宋" w:eastAsia="仿宋"/>
                <w:szCs w:val="21"/>
                <w:lang w:val="en-US" w:eastAsia="zh-CN"/>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2" w:type="dxa"/>
            <w:gridSpan w:val="2"/>
            <w:noWrap w:val="0"/>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55"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56"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59" w:type="dxa"/>
            <w:noWrap w:val="0"/>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刘文娟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仪表</w:t>
            </w:r>
            <w:r>
              <w:rPr>
                <w:rFonts w:hint="eastAsia" w:ascii="仿宋" w:hAnsi="仿宋" w:eastAsia="仿宋" w:cs="宋体"/>
                <w:kern w:val="0"/>
                <w:szCs w:val="21"/>
                <w:lang w:val="en-US" w:eastAsia="zh-CN"/>
              </w:rPr>
              <w:t>专业相关任务，现场勘察及任务安排</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1700000000201153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黄安勇</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化工</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S011053000110192003183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55140156484</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唐波</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化工机械</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S011053000110192003004</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张圣菊</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化工</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S011053000110192003084</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37150168124</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闫云光</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电气</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S011053000110192002943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田祖伟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安全</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S011053000110202001767</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55180193956</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李伟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机械</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1800000000201223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孟萌萌</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电气</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1100000000301652</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何文勋</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安全</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S011053000110193002272</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55190209531</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val="en-US" w:eastAsia="zh-CN"/>
              </w:rPr>
              <w:t>刘国勇</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化工工艺</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val="en-US" w:eastAsia="zh-CN"/>
              </w:rPr>
              <w:t>1800000000100099</w:t>
            </w:r>
          </w:p>
        </w:tc>
        <w:tc>
          <w:tcPr>
            <w:tcW w:w="2656" w:type="dxa"/>
            <w:gridSpan w:val="5"/>
            <w:noWrap w:val="0"/>
            <w:vAlign w:val="top"/>
          </w:tcPr>
          <w:p>
            <w:pPr>
              <w:adjustRightInd w:val="0"/>
              <w:snapToGrid w:val="0"/>
              <w:spacing w:line="400" w:lineRule="exact"/>
              <w:jc w:val="center"/>
              <w:rPr>
                <w:rFonts w:hint="eastAsia" w:ascii="仿宋" w:hAnsi="仿宋" w:eastAsia="仿宋" w:cs="宋体"/>
                <w:kern w:val="0"/>
                <w:szCs w:val="21"/>
              </w:rPr>
            </w:pPr>
            <w:r>
              <w:rPr>
                <w:rFonts w:hint="eastAsia" w:ascii="仿宋" w:hAnsi="仿宋" w:eastAsia="仿宋" w:cs="宋体"/>
                <w:kern w:val="0"/>
                <w:szCs w:val="21"/>
              </w:rPr>
              <w:t>55060013805</w:t>
            </w:r>
          </w:p>
        </w:tc>
        <w:tc>
          <w:tcPr>
            <w:tcW w:w="1659" w:type="dxa"/>
            <w:noWrap w:val="0"/>
            <w:vAlign w:val="center"/>
          </w:tcPr>
          <w:p>
            <w:pPr>
              <w:adjustRightInd w:val="0"/>
              <w:snapToGrid w:val="0"/>
              <w:jc w:val="center"/>
              <w:rPr>
                <w:rFonts w:hint="eastAsia" w:ascii="仿宋" w:hAnsi="仿宋" w:eastAsia="仿宋"/>
                <w:b/>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冯</w:t>
            </w:r>
            <w:r>
              <w:rPr>
                <w:rFonts w:hint="eastAsia" w:ascii="仿宋" w:hAnsi="仿宋" w:eastAsia="仿宋" w:cs="宋体"/>
                <w:kern w:val="0"/>
                <w:szCs w:val="21"/>
                <w:lang w:val="en-US" w:eastAsia="zh-CN"/>
              </w:rPr>
              <w:t xml:space="preserve"> </w:t>
            </w:r>
            <w:r>
              <w:rPr>
                <w:rFonts w:hint="eastAsia" w:ascii="仿宋" w:hAnsi="仿宋" w:eastAsia="仿宋" w:cs="宋体"/>
                <w:kern w:val="0"/>
                <w:szCs w:val="21"/>
                <w:lang w:eastAsia="zh-CN"/>
              </w:rPr>
              <w:t>皓</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机械、化工机械</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S011053000110201000802</w:t>
            </w:r>
          </w:p>
        </w:tc>
        <w:tc>
          <w:tcPr>
            <w:tcW w:w="2656"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55130140330</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52" w:type="dxa"/>
            <w:gridSpan w:val="13"/>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宋体" w:hAnsi="宋体" w:cs="宋体"/>
                <w:kern w:val="0"/>
                <w:sz w:val="22"/>
                <w:szCs w:val="22"/>
                <w:lang w:val="en-US" w:eastAsia="zh-CN"/>
              </w:rPr>
            </w:pPr>
            <w:r>
              <w:rPr>
                <w:rFonts w:hint="eastAsia"/>
                <w:lang w:val="en-US" w:eastAsia="zh-CN"/>
              </w:rPr>
              <w:t>中国石油天然气股份有限公司重庆销售分公司大佛寺内侧停车区加油站（以下简称：大佛寺内侧停车区加油站）位于重庆市南岸区弹子石组团D分区D1-6-2号，占地面积3687m2，建筑面积759.4m2，站内设有SF双层油罐4座（25m3的92#汽油罐2座、25m3的95#汽油罐1座、30m3的0#柴油罐1座），4台六枪加油机，该站油罐总容积为90m3，属于三级加油站。</w:t>
            </w:r>
            <w:r>
              <w:drawing>
                <wp:inline distT="0" distB="0" distL="114300" distR="114300">
                  <wp:extent cx="4086225" cy="269557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086225" cy="2695575"/>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 w:hAnsi="仿宋" w:eastAsia="仿宋" w:cs="宋体"/>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2"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16" w:type="dxa"/>
            <w:gridSpan w:val="4"/>
            <w:noWrap w:val="0"/>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2"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2" w:type="dxa"/>
            <w:gridSpan w:val="5"/>
            <w:noWrap w:val="0"/>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 w:hRule="atLeast"/>
        </w:trPr>
        <w:tc>
          <w:tcPr>
            <w:tcW w:w="1386" w:type="dxa"/>
            <w:vMerge w:val="continue"/>
            <w:noWrap w:val="0"/>
            <w:vAlign w:val="center"/>
          </w:tcPr>
          <w:p>
            <w:pPr>
              <w:spacing w:line="500" w:lineRule="exact"/>
              <w:jc w:val="center"/>
              <w:rPr>
                <w:rFonts w:ascii="仿宋" w:hAnsi="仿宋" w:eastAsia="仿宋"/>
                <w:szCs w:val="21"/>
              </w:rPr>
            </w:pPr>
          </w:p>
        </w:tc>
        <w:tc>
          <w:tcPr>
            <w:tcW w:w="1582"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刘文娟</w:t>
            </w:r>
          </w:p>
        </w:tc>
        <w:tc>
          <w:tcPr>
            <w:tcW w:w="2616" w:type="dxa"/>
            <w:gridSpan w:val="4"/>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rPr>
              <w:t>202</w:t>
            </w:r>
            <w:r>
              <w:rPr>
                <w:rFonts w:hint="eastAsia" w:ascii="仿宋" w:hAnsi="仿宋" w:eastAsia="仿宋"/>
                <w:szCs w:val="21"/>
                <w:lang w:val="en-US" w:eastAsia="zh-CN"/>
              </w:rPr>
              <w:t>3</w:t>
            </w:r>
            <w:r>
              <w:rPr>
                <w:rFonts w:hint="eastAsia" w:ascii="仿宋" w:hAnsi="仿宋" w:eastAsia="仿宋"/>
                <w:szCs w:val="21"/>
              </w:rPr>
              <w:t>.</w:t>
            </w:r>
            <w:r>
              <w:rPr>
                <w:rFonts w:hint="eastAsia" w:ascii="仿宋" w:hAnsi="仿宋" w:eastAsia="仿宋"/>
                <w:szCs w:val="21"/>
                <w:lang w:val="en-US" w:eastAsia="zh-CN"/>
              </w:rPr>
              <w:t>6</w:t>
            </w:r>
            <w:r>
              <w:rPr>
                <w:rFonts w:hint="eastAsia" w:ascii="仿宋" w:hAnsi="仿宋" w:eastAsia="仿宋"/>
                <w:szCs w:val="21"/>
              </w:rPr>
              <w:t>.</w:t>
            </w:r>
            <w:r>
              <w:rPr>
                <w:rFonts w:hint="eastAsia" w:ascii="仿宋" w:hAnsi="仿宋" w:eastAsia="仿宋"/>
                <w:szCs w:val="21"/>
                <w:lang w:val="en-US" w:eastAsia="zh-CN"/>
              </w:rPr>
              <w:t>14</w:t>
            </w:r>
          </w:p>
        </w:tc>
        <w:tc>
          <w:tcPr>
            <w:tcW w:w="1222" w:type="dxa"/>
            <w:gridSpan w:val="2"/>
            <w:noWrap w:val="0"/>
            <w:vAlign w:val="center"/>
          </w:tcPr>
          <w:p>
            <w:pPr>
              <w:spacing w:line="300" w:lineRule="exact"/>
              <w:jc w:val="center"/>
              <w:rPr>
                <w:rFonts w:ascii="仿宋" w:hAnsi="仿宋" w:eastAsia="仿宋"/>
                <w:szCs w:val="21"/>
              </w:rPr>
            </w:pPr>
          </w:p>
        </w:tc>
        <w:tc>
          <w:tcPr>
            <w:tcW w:w="3132" w:type="dxa"/>
            <w:gridSpan w:val="5"/>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1582"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黄圣杰</w:t>
            </w:r>
          </w:p>
        </w:tc>
        <w:tc>
          <w:tcPr>
            <w:tcW w:w="2616" w:type="dxa"/>
            <w:gridSpan w:val="4"/>
            <w:noWrap w:val="0"/>
            <w:vAlign w:val="center"/>
          </w:tcPr>
          <w:p>
            <w:pPr>
              <w:spacing w:line="300" w:lineRule="exact"/>
              <w:jc w:val="center"/>
              <w:rPr>
                <w:rFonts w:hint="default" w:ascii="仿宋" w:hAnsi="仿宋" w:eastAsia="仿宋"/>
                <w:b/>
                <w:szCs w:val="21"/>
                <w:lang w:val="en-US" w:eastAsia="zh-CN"/>
              </w:rPr>
            </w:pPr>
            <w:r>
              <w:rPr>
                <w:rFonts w:hint="eastAsia" w:ascii="仿宋" w:hAnsi="仿宋" w:eastAsia="仿宋"/>
                <w:szCs w:val="21"/>
              </w:rPr>
              <w:t>202</w:t>
            </w:r>
            <w:r>
              <w:rPr>
                <w:rFonts w:hint="eastAsia" w:ascii="仿宋" w:hAnsi="仿宋" w:eastAsia="仿宋"/>
                <w:szCs w:val="21"/>
                <w:lang w:val="en-US" w:eastAsia="zh-CN"/>
              </w:rPr>
              <w:t>3</w:t>
            </w:r>
            <w:r>
              <w:rPr>
                <w:rFonts w:hint="eastAsia" w:ascii="仿宋" w:hAnsi="仿宋" w:eastAsia="仿宋"/>
                <w:szCs w:val="21"/>
              </w:rPr>
              <w:t>.</w:t>
            </w:r>
            <w:r>
              <w:rPr>
                <w:rFonts w:hint="eastAsia" w:ascii="仿宋" w:hAnsi="仿宋" w:eastAsia="仿宋"/>
                <w:szCs w:val="21"/>
                <w:lang w:val="en-US" w:eastAsia="zh-CN"/>
              </w:rPr>
              <w:t>6</w:t>
            </w:r>
            <w:r>
              <w:rPr>
                <w:rFonts w:hint="eastAsia" w:ascii="仿宋" w:hAnsi="仿宋" w:eastAsia="仿宋"/>
                <w:szCs w:val="21"/>
              </w:rPr>
              <w:t>.</w:t>
            </w:r>
            <w:r>
              <w:rPr>
                <w:rFonts w:hint="eastAsia" w:ascii="仿宋" w:hAnsi="仿宋" w:eastAsia="仿宋"/>
                <w:szCs w:val="21"/>
                <w:lang w:val="en-US" w:eastAsia="zh-CN"/>
              </w:rPr>
              <w:t>14</w:t>
            </w:r>
          </w:p>
        </w:tc>
        <w:tc>
          <w:tcPr>
            <w:tcW w:w="1222" w:type="dxa"/>
            <w:gridSpan w:val="2"/>
            <w:noWrap w:val="0"/>
            <w:vAlign w:val="center"/>
          </w:tcPr>
          <w:p>
            <w:pPr>
              <w:spacing w:line="300" w:lineRule="exact"/>
              <w:jc w:val="center"/>
              <w:rPr>
                <w:rFonts w:ascii="仿宋" w:hAnsi="仿宋" w:eastAsia="仿宋"/>
                <w:b/>
                <w:szCs w:val="21"/>
              </w:rPr>
            </w:pPr>
          </w:p>
        </w:tc>
        <w:tc>
          <w:tcPr>
            <w:tcW w:w="3132" w:type="dxa"/>
            <w:gridSpan w:val="5"/>
            <w:noWrap w:val="0"/>
            <w:vAlign w:val="center"/>
          </w:tcPr>
          <w:p>
            <w:pPr>
              <w:spacing w:line="300" w:lineRule="exact"/>
              <w:jc w:val="left"/>
              <w:rPr>
                <w:rFonts w:ascii="仿宋" w:hAnsi="仿宋" w:eastAsia="仿宋"/>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1582" w:type="dxa"/>
            <w:gridSpan w:val="2"/>
            <w:noWrap w:val="0"/>
            <w:vAlign w:val="center"/>
          </w:tcPr>
          <w:p>
            <w:pPr>
              <w:spacing w:line="300" w:lineRule="exact"/>
              <w:jc w:val="center"/>
              <w:rPr>
                <w:rFonts w:ascii="仿宋" w:hAnsi="仿宋" w:eastAsia="仿宋"/>
                <w:b/>
                <w:szCs w:val="21"/>
              </w:rPr>
            </w:pPr>
          </w:p>
        </w:tc>
        <w:tc>
          <w:tcPr>
            <w:tcW w:w="2616" w:type="dxa"/>
            <w:gridSpan w:val="4"/>
            <w:noWrap w:val="0"/>
            <w:vAlign w:val="center"/>
          </w:tcPr>
          <w:p>
            <w:pPr>
              <w:spacing w:line="300" w:lineRule="exact"/>
              <w:jc w:val="center"/>
              <w:rPr>
                <w:rFonts w:ascii="仿宋" w:hAnsi="仿宋" w:eastAsia="仿宋"/>
                <w:b/>
                <w:szCs w:val="21"/>
              </w:rPr>
            </w:pPr>
          </w:p>
        </w:tc>
        <w:tc>
          <w:tcPr>
            <w:tcW w:w="1222" w:type="dxa"/>
            <w:gridSpan w:val="2"/>
            <w:noWrap w:val="0"/>
            <w:vAlign w:val="center"/>
          </w:tcPr>
          <w:p>
            <w:pPr>
              <w:spacing w:line="300" w:lineRule="exact"/>
              <w:jc w:val="center"/>
              <w:rPr>
                <w:rFonts w:ascii="仿宋" w:hAnsi="仿宋" w:eastAsia="仿宋"/>
                <w:b/>
                <w:szCs w:val="21"/>
              </w:rPr>
            </w:pPr>
          </w:p>
        </w:tc>
        <w:tc>
          <w:tcPr>
            <w:tcW w:w="3132" w:type="dxa"/>
            <w:gridSpan w:val="5"/>
            <w:noWrap w:val="0"/>
            <w:vAlign w:val="center"/>
          </w:tcPr>
          <w:p>
            <w:pPr>
              <w:spacing w:line="300" w:lineRule="exact"/>
              <w:jc w:val="center"/>
              <w:rPr>
                <w:rFonts w:ascii="仿宋" w:hAnsi="仿宋" w:eastAsia="仿宋"/>
                <w:b/>
                <w:szCs w:val="21"/>
              </w:rPr>
            </w:pPr>
          </w:p>
        </w:tc>
      </w:tr>
    </w:tbl>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yODFlYzc3MWYwMzEyMDJjNjgwNGUyNGQ3OGJiNWUifQ=="/>
  </w:docVars>
  <w:rsids>
    <w:rsidRoot w:val="08823940"/>
    <w:rsid w:val="08823940"/>
    <w:rsid w:val="0AB41B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605</Words>
  <Characters>933</Characters>
  <Lines>0</Lines>
  <Paragraphs>0</Paragraphs>
  <TotalTime>0</TotalTime>
  <ScaleCrop>false</ScaleCrop>
  <LinksUpToDate>false</LinksUpToDate>
  <CharactersWithSpaces>947</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2023-07-05T01:18:00Z</dcterms:created>
  <dc:creator>雷楠</dc:creator>
  <cp:lastModifiedBy>雷楠</cp:lastModifiedBy>
  <dcterms:modified xsi:type="dcterms:W3CDTF">2023-07-05T01:32:05Z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0DF642BB39334199BF00AE6A2F8B3E00</vt:lpwstr>
  </property>
</Properties>
</file>