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auto"/>
          <w:sz w:val="28"/>
          <w:szCs w:val="28"/>
        </w:rPr>
      </w:pPr>
      <w:bookmarkStart w:id="0" w:name="_Toc29322"/>
      <w:bookmarkStart w:id="1" w:name="_Toc16246"/>
      <w:bookmarkStart w:id="2" w:name="_Toc16094"/>
      <w:r>
        <w:rPr>
          <w:rFonts w:hint="eastAsia" w:ascii="仿宋" w:hAnsi="仿宋" w:eastAsia="仿宋"/>
          <w:b/>
          <w:color w:val="auto"/>
          <w:sz w:val="28"/>
          <w:szCs w:val="28"/>
        </w:rPr>
        <w:t>安全评价报告信息公布表</w:t>
      </w:r>
      <w:bookmarkEnd w:id="0"/>
      <w:bookmarkEnd w:id="1"/>
      <w:bookmarkEnd w:id="2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重庆安信烟花爆竹有限公司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重庆安信烟花爆竹有限公司李溪仓库安全现状评价报告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现状评价    □验收评价  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烟花爆竹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杨平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钱鹏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2023.8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刘陶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陈兴勇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机械专业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S011053000110191001247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唐金广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电气专业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1500000000301150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李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爆炸技术专业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S011053000110202001828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55190219607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孙文豪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安全专业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S011053000110193002453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19220313492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钱  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机械、安全工程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1800000000301246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55190219580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刘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陶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安全专业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S011053000110193002461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杨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火炸药专业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S011053000110191001145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55090076342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冯  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S011053000110201000802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highlight w:val="yellow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   重庆安信烟花爆竹有限公司成立于2009年12月28日，位于重庆市酉阳县李溪镇鹅池村12组，法人代表邹廷利，企业注册资金2000万元，公司类型为有限公司，经营C、D级烟花类和C级爆竹类产品。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hint="default" w:ascii="仿宋" w:hAnsi="仿宋" w:eastAsia="仿宋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  </w:t>
            </w:r>
            <w:r>
              <w:drawing>
                <wp:inline distT="0" distB="0" distL="114300" distR="114300">
                  <wp:extent cx="5211445" cy="1773555"/>
                  <wp:effectExtent l="0" t="0" r="8255" b="1714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11445" cy="1773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Arial" w:hAnsi="Arial" w:eastAsia="宋体" w:cs="Arial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陈兴勇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highlight w:val="none"/>
                <w:lang w:val="en-US" w:eastAsia="zh-CN"/>
              </w:rPr>
              <w:t>2023.7.25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钱鹏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color w:val="auto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highlight w:val="none"/>
                <w:lang w:val="en-US" w:eastAsia="zh-CN"/>
              </w:rPr>
              <w:t>2023.7.25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664D2CFE"/>
    <w:rsid w:val="664D2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478</Words>
  <Characters>740</Characters>
  <Lines>0</Lines>
  <Paragraphs>0</Paragraphs>
  <TotalTime>0</TotalTime>
  <ScaleCrop>false</ScaleCrop>
  <LinksUpToDate>false</LinksUpToDate>
  <CharactersWithSpaces>771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2023-09-01T01:17:00Z</dcterms:created>
  <dc:creator>雷楠</dc:creator>
  <cp:lastModifiedBy>雷楠</cp:lastModifiedBy>
  <dcterms:modified xsi:type="dcterms:W3CDTF">2023-09-01T01:18:07Z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C2F9DBB372CA433F8183B1503EBC3710_11</vt:lpwstr>
  </property>
</Properties>
</file>