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中国石油天然气股份有限公司重庆合川销售分公司钓鱼城加油站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中国石油天然气股份有限公司重庆合川销售分公司钓鱼城加油站安全现状评价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合川销售分公司钓鱼城加油站（以下简称：钓鱼城加油站）位于重庆市合川区森楷路3号，占地面积2667m2，建筑面积983.88m2，站内设有30m3的0#柴油罐2座，30m3的95#汽油罐1座，30m3的92#汽油罐1座，4台四枪加油机，属于三级加油。。</w:t>
            </w:r>
            <w:r>
              <w:drawing>
                <wp:inline distT="0" distB="0" distL="114300" distR="114300">
                  <wp:extent cx="4010025" cy="54578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10025" cy="54578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D4D01AE"/>
    <w:rsid w:val="2D4D0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567</Words>
  <Characters>887</Characters>
  <Lines>0</Lines>
  <Paragraphs>0</Paragraphs>
  <TotalTime>0</TotalTime>
  <ScaleCrop>false</ScaleCrop>
  <LinksUpToDate>false</LinksUpToDate>
  <CharactersWithSpaces>901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2023-07-05T01:22:00Z</dcterms:created>
  <dc:creator>雷楠</dc:creator>
  <cp:lastModifiedBy>雷楠</cp:lastModifiedBy>
  <dcterms:modified xsi:type="dcterms:W3CDTF">2023-07-05T01:22:43Z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5271A864378C47A9B2BB895042AE81FB</vt:lpwstr>
  </property>
</Properties>
</file>