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中石油重庆两江新区销售分公司物流园加油站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中石油重庆两江新区销售分公司物流园加油站安全现状评价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刘文娟</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8</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刘文娟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仪表专业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1700000000201153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黄安勇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S011053000110192003183</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张圣菊</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S011053000110192003084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ind w:firstLine="420" w:firstLineChars="200"/>
              <w:jc w:val="left"/>
              <w:rPr>
                <w:rFonts w:hint="eastAsia"/>
              </w:rPr>
            </w:pPr>
            <w:r>
              <w:rPr>
                <w:rFonts w:hint="eastAsia"/>
              </w:rPr>
              <w:t>中国石油天然气股份有限公司重庆两江新区销售分公司物流园加油站位于重庆市北部新区加工区八路3号，占地面积</w:t>
            </w:r>
            <w:r>
              <w:t>2400</w:t>
            </w:r>
            <w:r>
              <w:rPr>
                <w:rFonts w:hint="eastAsia"/>
              </w:rPr>
              <w:t>m2，站内设有30m3的0#柴油罐1座，2</w:t>
            </w:r>
            <w:r>
              <w:t>0</w:t>
            </w:r>
            <w:r>
              <w:rPr>
                <w:rFonts w:hint="eastAsia"/>
              </w:rPr>
              <w:t>m3的95#汽油罐1座，</w:t>
            </w:r>
            <w:r>
              <w:t>30</w:t>
            </w:r>
            <w:r>
              <w:rPr>
                <w:rFonts w:hint="eastAsia"/>
              </w:rPr>
              <w:t>m3的92#汽油罐1座，2</w:t>
            </w:r>
            <w:r>
              <w:t>0</w:t>
            </w:r>
            <w:r>
              <w:rPr>
                <w:rFonts w:hint="eastAsia"/>
              </w:rPr>
              <w:t>m3的9</w:t>
            </w:r>
            <w:r>
              <w:t>2</w:t>
            </w:r>
            <w:r>
              <w:rPr>
                <w:rFonts w:hint="eastAsia"/>
              </w:rPr>
              <w:t>#汽油罐1座，</w:t>
            </w:r>
            <w:r>
              <w:t>6.55</w:t>
            </w:r>
            <w:r>
              <w:rPr>
                <w:rFonts w:hint="eastAsia"/>
              </w:rPr>
              <w:t>m3的尿素罐一体机1座，2台单枪尿素加注机，4台四枪加油机，属于三级加油站，主要经营92#汽油、95#汽油和0#柴油。</w:t>
            </w:r>
          </w:p>
          <w:p>
            <w:pPr>
              <w:pStyle w:val="2"/>
              <w:ind w:left="0" w:leftChars="0" w:firstLine="0" w:firstLineChars="0"/>
              <w:rPr>
                <w:rFonts w:hint="eastAsia" w:eastAsia="仿宋"/>
                <w:lang w:eastAsia="zh-CN"/>
              </w:rPr>
            </w:pPr>
            <w:r>
              <w:drawing>
                <wp:inline distT="0" distB="0" distL="114300" distR="114300">
                  <wp:extent cx="4114800" cy="3038475"/>
                  <wp:effectExtent l="0" t="0" r="0"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114800" cy="30384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刘文娟</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8</w:t>
            </w:r>
            <w:r>
              <w:rPr>
                <w:rFonts w:hint="eastAsia" w:ascii="仿宋" w:hAnsi="仿宋" w:eastAsia="仿宋"/>
                <w:szCs w:val="21"/>
              </w:rPr>
              <w:t>.</w:t>
            </w:r>
            <w:r>
              <w:rPr>
                <w:rFonts w:ascii="仿宋" w:hAnsi="仿宋" w:eastAsia="仿宋"/>
                <w:szCs w:val="21"/>
              </w:rPr>
              <w:t>1</w:t>
            </w:r>
            <w:r>
              <w:rPr>
                <w:rFonts w:hint="eastAsia" w:ascii="仿宋" w:hAnsi="仿宋" w:eastAsia="仿宋"/>
                <w:szCs w:val="21"/>
              </w:rPr>
              <w:t>8</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2023.</w:t>
            </w:r>
            <w:r>
              <w:rPr>
                <w:rFonts w:ascii="仿宋" w:hAnsi="仿宋" w:eastAsia="仿宋"/>
                <w:szCs w:val="21"/>
              </w:rPr>
              <w:t>8</w:t>
            </w:r>
            <w:r>
              <w:rPr>
                <w:rFonts w:hint="eastAsia" w:ascii="仿宋" w:hAnsi="仿宋" w:eastAsia="仿宋"/>
                <w:szCs w:val="21"/>
              </w:rPr>
              <w:t>.</w:t>
            </w:r>
            <w:r>
              <w:rPr>
                <w:rFonts w:ascii="仿宋" w:hAnsi="仿宋" w:eastAsia="仿宋"/>
                <w:szCs w:val="21"/>
              </w:rPr>
              <w:t>1</w:t>
            </w:r>
            <w:r>
              <w:rPr>
                <w:rFonts w:hint="eastAsia" w:ascii="仿宋" w:hAnsi="仿宋" w:eastAsia="仿宋"/>
                <w:szCs w:val="21"/>
              </w:rPr>
              <w:t>8</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344458BD"/>
    <w:rsid w:val="344458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2023-09-21T06:44:00Z</dcterms:created>
  <dc:creator>雷楠</dc:creator>
  <cp:lastModifiedBy>雷楠</cp:lastModifiedBy>
  <dcterms:modified xsi:type="dcterms:W3CDTF">2023-09-21T06:44:20Z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3F933004BBC042378D9195DAECBBA186</vt:lpwstr>
  </property>
</Properties>
</file>