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8"/>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2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3"/>
            <w:noWrap w:val="0"/>
            <w:vAlign w:val="center"/>
          </w:tcPr>
          <w:p>
            <w:pPr>
              <w:spacing w:line="5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1"/>
            <w:noWrap w:val="0"/>
            <w:vAlign w:val="center"/>
          </w:tcPr>
          <w:p>
            <w:pPr>
              <w:spacing w:line="5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kern w:val="0"/>
                <w:szCs w:val="21"/>
                <w:lang w:val="en-US" w:eastAsia="zh-CN"/>
              </w:rPr>
              <w:t>重庆巨能建设（集团）有限公司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1"/>
            <w:noWrap w:val="0"/>
            <w:vAlign w:val="center"/>
          </w:tcPr>
          <w:p>
            <w:pPr>
              <w:spacing w:line="500" w:lineRule="exact"/>
              <w:jc w:val="center"/>
              <w:rPr>
                <w:rFonts w:hint="default" w:ascii="仿宋" w:hAnsi="仿宋" w:eastAsia="仿宋" w:cs="仿宋"/>
                <w:bCs/>
                <w:color w:val="000000"/>
                <w:szCs w:val="21"/>
                <w:lang w:val="en-US"/>
              </w:rPr>
            </w:pPr>
            <w:r>
              <w:rPr>
                <w:rFonts w:hint="eastAsia" w:ascii="仿宋" w:hAnsi="仿宋" w:eastAsia="仿宋" w:cs="仿宋"/>
                <w:color w:val="000000"/>
                <w:kern w:val="0"/>
                <w:szCs w:val="21"/>
                <w:lang w:val="en-US" w:eastAsia="zh-CN"/>
              </w:rPr>
              <w:t>重庆巨能建设（集团）有限公司（金属非金属矿山）采掘施工安全现状评价报告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1"/>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sym w:font="Wingdings 2" w:char="0052"/>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0"/>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非煤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5"/>
              <w:spacing w:before="0"/>
              <w:ind w:left="0" w:leftChars="0"/>
              <w:jc w:val="center"/>
              <w:rPr>
                <w:rFonts w:hint="eastAsia" w:ascii="仿宋" w:hAnsi="仿宋" w:eastAsia="仿宋" w:cs="仿宋"/>
                <w:color w:val="000000"/>
                <w:szCs w:val="21"/>
              </w:rPr>
            </w:pPr>
            <w:r>
              <w:rPr>
                <w:rFonts w:hint="eastAsia" w:cs="仿宋"/>
                <w:color w:val="000000"/>
                <w:spacing w:val="-14"/>
                <w:sz w:val="21"/>
                <w:szCs w:val="21"/>
                <w:lang w:val="en-US" w:eastAsia="zh-CN"/>
              </w:rPr>
              <w:t>李治友</w:t>
            </w:r>
          </w:p>
        </w:tc>
        <w:tc>
          <w:tcPr>
            <w:tcW w:w="2710" w:type="dxa"/>
            <w:gridSpan w:val="6"/>
            <w:noWrap w:val="0"/>
            <w:vAlign w:val="center"/>
          </w:tcPr>
          <w:p>
            <w:pPr>
              <w:pStyle w:val="5"/>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2"/>
            <w:noWrap w:val="0"/>
            <w:vAlign w:val="center"/>
          </w:tcPr>
          <w:p>
            <w:pPr>
              <w:pStyle w:val="5"/>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孙文豪</w:t>
            </w:r>
          </w:p>
        </w:tc>
        <w:tc>
          <w:tcPr>
            <w:tcW w:w="2073" w:type="dxa"/>
            <w:gridSpan w:val="4"/>
            <w:noWrap w:val="0"/>
            <w:vAlign w:val="center"/>
          </w:tcPr>
          <w:p>
            <w:pPr>
              <w:spacing w:line="500" w:lineRule="exact"/>
              <w:jc w:val="center"/>
              <w:rPr>
                <w:rFonts w:hint="default" w:ascii="仿宋" w:hAnsi="仿宋" w:eastAsia="仿宋" w:cs="仿宋"/>
                <w:color w:val="000000"/>
                <w:szCs w:val="21"/>
                <w:lang w:val="en-US"/>
              </w:rPr>
            </w:pPr>
            <w:r>
              <w:rPr>
                <w:rFonts w:hint="eastAsia" w:ascii="仿宋" w:hAnsi="仿宋" w:eastAsia="仿宋" w:cs="仿宋"/>
                <w:color w:val="000000"/>
                <w:spacing w:val="-14"/>
                <w:sz w:val="21"/>
                <w:szCs w:val="21"/>
                <w:lang w:eastAsia="zh-CN"/>
              </w:rPr>
              <w:t>202</w:t>
            </w:r>
            <w:r>
              <w:rPr>
                <w:rFonts w:hint="eastAsia" w:ascii="仿宋" w:hAnsi="仿宋" w:eastAsia="仿宋" w:cs="仿宋"/>
                <w:color w:val="000000"/>
                <w:spacing w:val="-14"/>
                <w:sz w:val="21"/>
                <w:szCs w:val="21"/>
                <w:lang w:val="en-US" w:eastAsia="zh-CN"/>
              </w:rPr>
              <w:t>4</w:t>
            </w:r>
            <w:r>
              <w:rPr>
                <w:rFonts w:hint="eastAsia" w:ascii="仿宋" w:hAnsi="仿宋" w:eastAsia="仿宋" w:cs="仿宋"/>
                <w:color w:val="000000"/>
                <w:spacing w:val="-14"/>
                <w:sz w:val="21"/>
                <w:szCs w:val="21"/>
                <w:lang w:eastAsia="zh-CN"/>
              </w:rPr>
              <w:t>.</w:t>
            </w:r>
            <w:r>
              <w:rPr>
                <w:rFonts w:hint="eastAsia" w:ascii="仿宋" w:hAnsi="仿宋" w:eastAsia="仿宋" w:cs="仿宋"/>
                <w:color w:val="000000"/>
                <w:spacing w:val="-14"/>
                <w:sz w:val="21"/>
                <w:szCs w:val="21"/>
                <w:lang w:val="en-US" w:eastAsia="zh-CN"/>
              </w:rPr>
              <w:t>10</w:t>
            </w:r>
          </w:p>
        </w:tc>
        <w:tc>
          <w:tcPr>
            <w:tcW w:w="2169"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陈兴勇</w:t>
            </w:r>
          </w:p>
        </w:tc>
        <w:tc>
          <w:tcPr>
            <w:tcW w:w="2156" w:type="dxa"/>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徐茂</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169"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2156"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240" w:lineRule="auto"/>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李治友</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地质专业</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030160</w:t>
            </w:r>
          </w:p>
        </w:tc>
        <w:tc>
          <w:tcPr>
            <w:tcW w:w="2169" w:type="dxa"/>
            <w:gridSpan w:val="4"/>
            <w:noWrap w:val="0"/>
            <w:vAlign w:val="center"/>
          </w:tcPr>
          <w:p>
            <w:pPr>
              <w:spacing w:line="220" w:lineRule="atLeast"/>
              <w:jc w:val="center"/>
              <w:rPr>
                <w:rFonts w:hint="eastAsia" w:ascii="仿宋" w:hAnsi="仿宋" w:eastAsia="仿宋" w:cs="仿宋"/>
                <w:color w:val="000000"/>
                <w:kern w:val="2"/>
                <w:sz w:val="24"/>
                <w:szCs w:val="24"/>
                <w:lang w:val="en-US" w:eastAsia="zh-CN" w:bidi="ar-SA"/>
              </w:rPr>
            </w:pPr>
          </w:p>
        </w:tc>
        <w:tc>
          <w:tcPr>
            <w:tcW w:w="2156"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240" w:lineRule="auto"/>
              <w:jc w:val="center"/>
              <w:rPr>
                <w:rFonts w:hint="default" w:ascii="Arial" w:hAnsi="Arial" w:eastAsia="宋体" w:cs="Arial"/>
                <w:color w:val="000000"/>
                <w:szCs w:val="21"/>
                <w:lang w:val="en-US" w:eastAsia="zh-CN"/>
              </w:rPr>
            </w:pPr>
            <w:r>
              <w:rPr>
                <w:rFonts w:hint="eastAsia" w:ascii="Arial" w:hAnsi="Arial" w:cs="Arial"/>
                <w:color w:val="000000"/>
                <w:spacing w:val="-14"/>
                <w:sz w:val="21"/>
                <w:szCs w:val="21"/>
                <w:lang w:val="en-US" w:eastAsia="zh-CN"/>
              </w:rPr>
              <w:t>刘   陶</w:t>
            </w:r>
          </w:p>
        </w:tc>
        <w:tc>
          <w:tcPr>
            <w:tcW w:w="2174" w:type="dxa"/>
            <w:gridSpan w:val="2"/>
            <w:noWrap w:val="0"/>
            <w:vAlign w:val="center"/>
          </w:tcPr>
          <w:p>
            <w:pPr>
              <w:widowControl/>
              <w:spacing w:line="4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073" w:type="dxa"/>
            <w:gridSpan w:val="4"/>
            <w:noWrap w:val="0"/>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169" w:type="dxa"/>
            <w:gridSpan w:val="4"/>
            <w:noWrap w:val="0"/>
            <w:vAlign w:val="center"/>
          </w:tcPr>
          <w:p>
            <w:pPr>
              <w:spacing w:line="220" w:lineRule="atLeast"/>
              <w:jc w:val="center"/>
              <w:rPr>
                <w:rFonts w:hint="eastAsia" w:ascii="仿宋_GB2312" w:hAnsi="仿宋_GB2312" w:eastAsia="仿宋_GB2312" w:cs="仿宋_GB2312"/>
                <w:color w:val="000000"/>
                <w:sz w:val="24"/>
                <w:szCs w:val="24"/>
                <w:lang w:val="en-US" w:eastAsia="zh-CN"/>
              </w:rPr>
            </w:pPr>
          </w:p>
        </w:tc>
        <w:tc>
          <w:tcPr>
            <w:tcW w:w="2156"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240" w:lineRule="auto"/>
              <w:jc w:val="center"/>
              <w:rPr>
                <w:rFonts w:hint="default" w:ascii="Arial" w:hAnsi="Arial" w:eastAsia="宋体" w:cs="Arial"/>
                <w:color w:val="000000"/>
                <w:szCs w:val="21"/>
                <w:lang w:val="en-US" w:eastAsia="zh-CN"/>
              </w:rPr>
            </w:pPr>
            <w:r>
              <w:rPr>
                <w:rFonts w:hint="eastAsia" w:ascii="Arial" w:hAnsi="Arial" w:cs="Arial"/>
                <w:color w:val="000000"/>
                <w:szCs w:val="21"/>
                <w:lang w:val="en-US" w:eastAsia="zh-CN"/>
              </w:rPr>
              <w:t>欧  建</w:t>
            </w:r>
          </w:p>
        </w:tc>
        <w:tc>
          <w:tcPr>
            <w:tcW w:w="2174" w:type="dxa"/>
            <w:gridSpan w:val="2"/>
            <w:noWrap w:val="0"/>
            <w:vAlign w:val="center"/>
          </w:tcPr>
          <w:p>
            <w:pPr>
              <w:widowControl/>
              <w:spacing w:line="4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033483</w:t>
            </w:r>
          </w:p>
        </w:tc>
        <w:tc>
          <w:tcPr>
            <w:tcW w:w="2169" w:type="dxa"/>
            <w:gridSpan w:val="4"/>
            <w:noWrap w:val="0"/>
            <w:vAlign w:val="center"/>
          </w:tcPr>
          <w:p>
            <w:pPr>
              <w:spacing w:line="220" w:lineRule="atLeast"/>
              <w:jc w:val="center"/>
              <w:rPr>
                <w:rFonts w:hint="eastAsia" w:ascii="仿宋_GB2312" w:hAnsi="仿宋_GB2312" w:eastAsia="仿宋_GB2312" w:cs="仿宋_GB2312"/>
                <w:color w:val="000000"/>
                <w:sz w:val="24"/>
                <w:szCs w:val="24"/>
                <w:lang w:val="en-US" w:eastAsia="zh-CN"/>
              </w:rPr>
            </w:pPr>
          </w:p>
        </w:tc>
        <w:tc>
          <w:tcPr>
            <w:tcW w:w="2156"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40" w:lineRule="auto"/>
              <w:jc w:val="center"/>
              <w:rPr>
                <w:rFonts w:hint="eastAsia" w:ascii="Arial" w:hAnsi="Arial" w:eastAsia="宋体" w:cs="Arial"/>
                <w:color w:val="000000"/>
                <w:szCs w:val="21"/>
                <w:lang w:val="en-US" w:eastAsia="zh-CN"/>
              </w:rPr>
            </w:pPr>
            <w:r>
              <w:rPr>
                <w:rFonts w:hint="eastAsia" w:ascii="Arial" w:hAnsi="Arial" w:cs="Arial"/>
                <w:color w:val="000000"/>
                <w:szCs w:val="21"/>
                <w:lang w:val="en-US" w:eastAsia="zh-CN"/>
              </w:rPr>
              <w:t>孙文豪</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037349</w:t>
            </w:r>
          </w:p>
        </w:tc>
        <w:tc>
          <w:tcPr>
            <w:tcW w:w="2169" w:type="dxa"/>
            <w:gridSpan w:val="4"/>
            <w:noWrap w:val="0"/>
            <w:vAlign w:val="center"/>
          </w:tcPr>
          <w:p>
            <w:pPr>
              <w:spacing w:line="220" w:lineRule="atLeast"/>
              <w:jc w:val="center"/>
              <w:rPr>
                <w:rFonts w:hint="eastAsia" w:ascii="仿宋" w:hAnsi="仿宋" w:eastAsia="仿宋" w:cs="仿宋"/>
                <w:color w:val="000000"/>
                <w:kern w:val="2"/>
                <w:sz w:val="24"/>
                <w:szCs w:val="24"/>
                <w:lang w:val="en-US" w:eastAsia="zh-CN" w:bidi="ar-SA"/>
              </w:rPr>
            </w:pPr>
          </w:p>
        </w:tc>
        <w:tc>
          <w:tcPr>
            <w:tcW w:w="2156"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40" w:lineRule="auto"/>
              <w:jc w:val="center"/>
              <w:rPr>
                <w:rFonts w:hint="eastAsia" w:ascii="Arial" w:hAnsi="Arial" w:cs="Arial"/>
                <w:color w:val="000000"/>
                <w:szCs w:val="21"/>
                <w:lang w:val="en-US" w:eastAsia="zh-CN"/>
              </w:rPr>
            </w:pPr>
            <w:r>
              <w:rPr>
                <w:rFonts w:hint="eastAsia" w:ascii="Arial" w:hAnsi="Arial" w:cs="Arial"/>
                <w:color w:val="000000"/>
                <w:szCs w:val="21"/>
                <w:lang w:val="en-US" w:eastAsia="zh-CN"/>
              </w:rPr>
              <w:t>钱  鹏</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033517</w:t>
            </w:r>
          </w:p>
        </w:tc>
        <w:tc>
          <w:tcPr>
            <w:tcW w:w="2169" w:type="dxa"/>
            <w:gridSpan w:val="4"/>
            <w:noWrap w:val="0"/>
            <w:vAlign w:val="center"/>
          </w:tcPr>
          <w:p>
            <w:pPr>
              <w:spacing w:line="220" w:lineRule="atLeast"/>
              <w:jc w:val="center"/>
              <w:rPr>
                <w:rFonts w:hint="eastAsia" w:ascii="仿宋" w:hAnsi="仿宋" w:eastAsia="仿宋" w:cs="仿宋"/>
                <w:color w:val="000000"/>
                <w:kern w:val="2"/>
                <w:sz w:val="24"/>
                <w:szCs w:val="24"/>
                <w:lang w:val="en-US" w:eastAsia="zh-CN" w:bidi="ar-SA"/>
              </w:rPr>
            </w:pPr>
          </w:p>
        </w:tc>
        <w:tc>
          <w:tcPr>
            <w:tcW w:w="2156"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40" w:lineRule="auto"/>
              <w:jc w:val="center"/>
              <w:rPr>
                <w:rFonts w:hint="eastAsia" w:ascii="Arial" w:hAnsi="Arial" w:eastAsia="宋体" w:cs="Arial"/>
                <w:color w:val="000000"/>
                <w:szCs w:val="21"/>
                <w:lang w:val="en-US" w:eastAsia="zh-CN"/>
              </w:rPr>
            </w:pPr>
            <w:r>
              <w:rPr>
                <w:rFonts w:hint="eastAsia" w:ascii="Arial" w:hAnsi="Arial" w:cs="Arial"/>
                <w:color w:val="000000"/>
                <w:szCs w:val="21"/>
                <w:lang w:val="en-US" w:eastAsia="zh-CN"/>
              </w:rPr>
              <w:t>吴子科</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55180193792</w:t>
            </w:r>
          </w:p>
        </w:tc>
        <w:tc>
          <w:tcPr>
            <w:tcW w:w="2156"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5"/>
              <w:spacing w:before="0" w:line="240" w:lineRule="auto"/>
              <w:ind w:left="0" w:leftChars="0"/>
              <w:jc w:val="center"/>
              <w:rPr>
                <w:rFonts w:hint="eastAsia" w:ascii="Arial" w:hAnsi="Arial" w:eastAsia="宋体" w:cs="Arial"/>
                <w:color w:val="000000"/>
                <w:szCs w:val="21"/>
                <w:lang w:val="en-US" w:eastAsia="zh-CN"/>
              </w:rPr>
            </w:pPr>
            <w:r>
              <w:rPr>
                <w:rFonts w:hint="eastAsia" w:ascii="Arial" w:hAnsi="Arial" w:eastAsia="宋体" w:cs="Arial"/>
                <w:color w:val="000000"/>
                <w:kern w:val="2"/>
                <w:sz w:val="21"/>
                <w:szCs w:val="21"/>
                <w:lang w:val="en-US" w:eastAsia="zh-CN" w:bidi="ar-SA"/>
              </w:rPr>
              <w:t>孟萌萌</w:t>
            </w:r>
          </w:p>
        </w:tc>
        <w:tc>
          <w:tcPr>
            <w:tcW w:w="2174" w:type="dxa"/>
            <w:gridSpan w:val="2"/>
            <w:noWrap w:val="0"/>
            <w:vAlign w:val="center"/>
          </w:tcPr>
          <w:p>
            <w:pPr>
              <w:pStyle w:val="5"/>
              <w:spacing w:before="0"/>
              <w:ind w:left="0" w:leftChars="0"/>
              <w:jc w:val="center"/>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电气专业</w:t>
            </w:r>
          </w:p>
        </w:tc>
        <w:tc>
          <w:tcPr>
            <w:tcW w:w="2073" w:type="dxa"/>
            <w:gridSpan w:val="4"/>
            <w:noWrap w:val="0"/>
            <w:vAlign w:val="center"/>
          </w:tcPr>
          <w:p>
            <w:pPr>
              <w:spacing w:line="220" w:lineRule="atLeas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019246</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p>
        </w:tc>
        <w:tc>
          <w:tcPr>
            <w:tcW w:w="2156"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240" w:lineRule="auto"/>
              <w:jc w:val="center"/>
              <w:rPr>
                <w:rFonts w:hint="default"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唐元杰</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073" w:type="dxa"/>
            <w:gridSpan w:val="4"/>
            <w:noWrap w:val="0"/>
            <w:vAlign w:val="center"/>
          </w:tcPr>
          <w:p>
            <w:pPr>
              <w:spacing w:line="220" w:lineRule="atLeas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001493</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55070030029</w:t>
            </w:r>
          </w:p>
        </w:tc>
        <w:tc>
          <w:tcPr>
            <w:tcW w:w="2156" w:type="dxa"/>
            <w:noWrap w:val="0"/>
            <w:vAlign w:val="center"/>
          </w:tcPr>
          <w:p>
            <w:pPr>
              <w:pStyle w:val="5"/>
              <w:spacing w:before="0"/>
              <w:ind w:left="0" w:leftChars="0"/>
              <w:jc w:val="center"/>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spacing w:line="240" w:lineRule="auto"/>
              <w:jc w:val="center"/>
              <w:rPr>
                <w:rFonts w:hint="eastAsia" w:ascii="Arial" w:hAnsi="Arial" w:eastAsia="宋体" w:cs="Arial"/>
                <w:color w:val="000000"/>
                <w:kern w:val="2"/>
                <w:sz w:val="21"/>
                <w:szCs w:val="21"/>
                <w:lang w:val="en-US" w:eastAsia="zh-CN" w:bidi="ar-SA"/>
              </w:rPr>
            </w:pPr>
            <w:r>
              <w:rPr>
                <w:rFonts w:hint="eastAsia" w:ascii="Arial" w:hAnsi="Arial" w:eastAsia="宋体" w:cs="Arial"/>
                <w:color w:val="000000"/>
                <w:szCs w:val="21"/>
                <w:lang w:val="en-US" w:eastAsia="zh-CN"/>
              </w:rPr>
              <w:t>冯  皓</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机械、化工机械</w:t>
            </w:r>
          </w:p>
        </w:tc>
        <w:tc>
          <w:tcPr>
            <w:tcW w:w="2073" w:type="dxa"/>
            <w:gridSpan w:val="4"/>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019237</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55130140330</w:t>
            </w:r>
          </w:p>
        </w:tc>
        <w:tc>
          <w:tcPr>
            <w:tcW w:w="2156"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1"/>
            <w:noWrap w:val="0"/>
            <w:vAlign w:val="center"/>
          </w:tcPr>
          <w:p>
            <w:pPr>
              <w:adjustRightInd w:val="0"/>
              <w:snapToGrid w:val="0"/>
              <w:spacing w:line="360" w:lineRule="auto"/>
              <w:ind w:firstLine="420" w:firstLineChars="200"/>
              <w:jc w:val="left"/>
              <w:rPr>
                <w:rFonts w:hint="eastAsia"/>
                <w:lang w:val="en-US" w:eastAsia="zh-CN"/>
              </w:rPr>
            </w:pPr>
            <w:r>
              <w:rPr>
                <w:rFonts w:hint="eastAsia"/>
                <w:lang w:val="en-US" w:eastAsia="zh-CN"/>
              </w:rPr>
              <w:t>重庆巨能建设（集团）有限公司成立于2000年08月28日，统一社会信用代码为91500000450414243L，经济类型为有限责任公司（法人独资），住所位于重庆市渝北区回兴街道服装城大道2号，法定代表人为钟志明，注册资本金贰拾陆亿壹仟肆佰万元整。</w:t>
            </w:r>
          </w:p>
          <w:p>
            <w:pPr>
              <w:adjustRightInd w:val="0"/>
              <w:snapToGrid w:val="0"/>
              <w:spacing w:line="360" w:lineRule="auto"/>
              <w:ind w:firstLine="420" w:firstLineChars="200"/>
              <w:jc w:val="left"/>
              <w:rPr>
                <w:rFonts w:hint="eastAsia"/>
                <w:lang w:val="en-US" w:eastAsia="zh-CN"/>
              </w:rPr>
            </w:pPr>
            <w:r>
              <w:rPr>
                <w:rFonts w:hint="eastAsia"/>
                <w:lang w:val="en-US" w:eastAsia="zh-CN"/>
              </w:rPr>
              <w:t>重庆巨能建设（集团）有限公司具有重庆市住房和城乡建设委员会颁发的建筑业企业资质证书，证书编号为D250031907，资质类别包括公路路基工程专业承包叁级；公路路面工程专业承包叁级；铁路工程施工总承包叁级；水利水电工程施工总承包叁级；隧道工程专业承包贰级；桥梁工程专业承包贰级，有效期至2024年12月31日。</w:t>
            </w:r>
          </w:p>
          <w:p>
            <w:pPr>
              <w:adjustRightInd w:val="0"/>
              <w:snapToGrid w:val="0"/>
              <w:spacing w:line="360" w:lineRule="auto"/>
              <w:ind w:firstLine="420" w:firstLineChars="200"/>
              <w:jc w:val="left"/>
              <w:rPr>
                <w:rFonts w:hint="eastAsia"/>
              </w:rPr>
            </w:pPr>
            <w:r>
              <w:rPr>
                <w:rFonts w:hint="eastAsia"/>
                <w:lang w:val="en-US" w:eastAsia="zh-CN"/>
              </w:rPr>
              <w:t>重庆巨能建设（集团）有限公司于2021年11月23日取得安全生产许可证，证号为（渝）FM安许证字[2021]采掘延二0003号，有效期至2024年11月22日，许可范围为采掘施工。重庆巨能建设（集团）有限公司为更换安全生产许可证，委托我公司对其金属非金属矿山采掘施工生产安全状况进行安全现状评价</w:t>
            </w:r>
            <w:r>
              <w:rPr>
                <w:rFonts w:hint="eastAsia"/>
              </w:rPr>
              <w:t>。</w:t>
            </w:r>
          </w:p>
          <w:p>
            <w:pPr>
              <w:pStyle w:val="7"/>
              <w:rPr>
                <w:rFonts w:hint="eastAsia"/>
                <w:lang w:eastAsia="zh-CN"/>
              </w:rPr>
            </w:pPr>
            <w:r>
              <w:drawing>
                <wp:inline distT="0" distB="0" distL="114300" distR="114300">
                  <wp:extent cx="4229100" cy="54959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229100" cy="54959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4"/>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2034" w:type="dxa"/>
            <w:gridSpan w:val="3"/>
            <w:noWrap w:val="0"/>
            <w:vAlign w:val="center"/>
          </w:tcPr>
          <w:p>
            <w:pPr>
              <w:pStyle w:val="5"/>
              <w:spacing w:before="0" w:line="240" w:lineRule="exact"/>
              <w:ind w:left="0"/>
              <w:jc w:val="center"/>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4</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8</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30</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4"/>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default" w:ascii="仿宋" w:hAnsi="仿宋" w:eastAsia="仿宋"/>
                <w:color w:val="000000"/>
                <w:szCs w:val="21"/>
                <w:lang w:eastAsia="zh-CN"/>
              </w:rPr>
            </w:pPr>
            <w:r>
              <w:rPr>
                <w:rFonts w:hint="eastAsia" w:ascii="仿宋" w:hAnsi="仿宋" w:eastAsia="仿宋"/>
                <w:color w:val="000000"/>
                <w:szCs w:val="21"/>
                <w:lang w:val="en-US" w:eastAsia="zh-CN"/>
              </w:rPr>
              <w:t>孙文豪</w:t>
            </w:r>
          </w:p>
        </w:tc>
        <w:tc>
          <w:tcPr>
            <w:tcW w:w="2034" w:type="dxa"/>
            <w:gridSpan w:val="3"/>
            <w:noWrap w:val="0"/>
            <w:vAlign w:val="center"/>
          </w:tcPr>
          <w:p>
            <w:pPr>
              <w:spacing w:line="300" w:lineRule="exact"/>
              <w:jc w:val="center"/>
              <w:rPr>
                <w:rFonts w:hint="eastAsia" w:ascii="仿宋" w:hAnsi="仿宋" w:eastAsia="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24</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8</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30</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4"/>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AE5990"/>
    <w:rsid w:val="4431722A"/>
    <w:rsid w:val="79AE59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sz w:val="18"/>
    </w:rPr>
  </w:style>
  <w:style w:type="paragraph" w:customStyle="1" w:styleId="3">
    <w:name w:val="报告正文"/>
    <w:basedOn w:val="4"/>
    <w:next w:val="6"/>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4">
    <w:name w:val="Body Text First Indent"/>
    <w:basedOn w:val="5"/>
    <w:qFormat/>
    <w:uiPriority w:val="0"/>
    <w:pPr>
      <w:ind w:firstLine="420" w:firstLineChars="100"/>
    </w:pPr>
    <w:rPr>
      <w:lang w:val="en-US" w:eastAsia="zh-CN"/>
    </w:rPr>
  </w:style>
  <w:style w:type="paragraph" w:styleId="5">
    <w:name w:val="Body Text"/>
    <w:basedOn w:val="1"/>
    <w:next w:val="1"/>
    <w:qFormat/>
    <w:uiPriority w:val="1"/>
    <w:pPr>
      <w:spacing w:before="154"/>
      <w:ind w:left="100"/>
      <w:jc w:val="left"/>
    </w:pPr>
    <w:rPr>
      <w:rFonts w:ascii="仿宋" w:hAnsi="仿宋" w:eastAsia="仿宋"/>
      <w:kern w:val="0"/>
      <w:sz w:val="28"/>
      <w:szCs w:val="28"/>
      <w:lang w:eastAsia="en-US"/>
    </w:rPr>
  </w:style>
  <w:style w:type="paragraph" w:styleId="6">
    <w:name w:val="index 4"/>
    <w:basedOn w:val="1"/>
    <w:next w:val="1"/>
    <w:qFormat/>
    <w:uiPriority w:val="0"/>
    <w:pPr>
      <w:ind w:left="1120" w:hanging="280"/>
      <w:jc w:val="left"/>
    </w:pPr>
    <w:rPr>
      <w:rFonts w:ascii="Times New Roman" w:hAnsi="Times New Roman"/>
      <w:sz w:val="20"/>
      <w:szCs w:val="20"/>
    </w:rPr>
  </w:style>
  <w:style w:type="paragraph" w:styleId="7">
    <w:name w:val="Normal Indent"/>
    <w:basedOn w:val="1"/>
    <w:qFormat/>
    <w:uiPriority w:val="0"/>
    <w:pPr>
      <w:spacing w:line="240" w:lineRule="atLeast"/>
      <w:ind w:firstLine="420"/>
    </w:pPr>
    <w:rPr>
      <w:rFonts w:ascii="宋体"/>
      <w:sz w:val="21"/>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2024-09-29T09:18:00Z</dcterms:created>
  <dc:creator>雷楠</dc:creator>
  <cp:lastModifiedBy>雷楠</cp:lastModifiedBy>
  <dcterms:modified xsi:type="dcterms:W3CDTF">2024-09-29T09:19:20Z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