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818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重庆市四海矿业有限公司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重庆市四海矿业有限公司建筑石料用灰岩矿（扩建）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重庆市四海矿业有限公司注册时间为2008年10月09日，统一社会信用代码：</w:t>
            </w:r>
            <w:r>
              <w:rPr>
                <w:rFonts w:ascii="仿宋" w:hAnsi="仿宋" w:eastAsia="仿宋" w:cs="Arial"/>
                <w:szCs w:val="28"/>
              </w:rPr>
              <w:t>915001016786941735</w:t>
            </w:r>
            <w:r>
              <w:rPr>
                <w:rFonts w:hint="eastAsia" w:ascii="仿宋" w:hAnsi="仿宋" w:eastAsia="仿宋" w:cs="Arial"/>
                <w:szCs w:val="28"/>
              </w:rPr>
              <w:t>，法定代表人：吴美铸，公司位于重庆市万州区茨竹乡盛家村，经济类型属有限责任公司，经营范围：露天开采、销售石灰岩；销售建筑材料、石灰粉等。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公司所属原矿区范围由</w:t>
            </w:r>
            <w:r>
              <w:rPr>
                <w:rFonts w:ascii="仿宋" w:hAnsi="仿宋" w:eastAsia="仿宋" w:cs="Arial"/>
                <w:szCs w:val="28"/>
              </w:rPr>
              <w:t>8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个拐点闭合圈定，矿区面积0.</w:t>
            </w:r>
            <w:r>
              <w:rPr>
                <w:rFonts w:ascii="仿宋" w:hAnsi="仿宋" w:eastAsia="仿宋" w:cs="Arial"/>
                <w:szCs w:val="28"/>
              </w:rPr>
              <w:t>9574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</w:t>
            </w:r>
            <w:r>
              <w:rPr>
                <w:rFonts w:ascii="仿宋" w:hAnsi="仿宋" w:eastAsia="仿宋" w:cs="Arial"/>
                <w:szCs w:val="28"/>
              </w:rPr>
              <w:t>950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700</w:t>
            </w:r>
            <w:r>
              <w:rPr>
                <w:rFonts w:hint="eastAsia" w:ascii="仿宋" w:hAnsi="仿宋" w:eastAsia="仿宋" w:cs="Arial"/>
                <w:szCs w:val="28"/>
              </w:rPr>
              <w:t>m，生产规模为</w:t>
            </w:r>
            <w:r>
              <w:rPr>
                <w:rFonts w:ascii="仿宋" w:hAnsi="仿宋" w:eastAsia="仿宋" w:cs="Arial"/>
                <w:szCs w:val="28"/>
              </w:rPr>
              <w:t>51</w:t>
            </w:r>
            <w:r>
              <w:rPr>
                <w:rFonts w:hint="eastAsia" w:ascii="仿宋" w:hAnsi="仿宋" w:eastAsia="仿宋" w:cs="Arial"/>
                <w:szCs w:val="28"/>
              </w:rPr>
              <w:t>万吨/年，露天开采建筑石料用灰岩。因原矿区划定矿区时仅采用地表调查方式，覆盖层、夹层、地层层位等有较大偏差；原1、2、8号拐点圈定形态为三角形，不便于采掘工程的布置。因此拟在原矿区范围内调整（缩小）矿区范围，并扩大生产规模至180万吨/年，企业已与重庆市万州区规划和自然资源局签订采矿权出让合同（渝采矿出字〔2</w:t>
            </w:r>
            <w:r>
              <w:rPr>
                <w:rFonts w:ascii="仿宋" w:hAnsi="仿宋" w:eastAsia="仿宋" w:cs="Arial"/>
                <w:szCs w:val="28"/>
              </w:rPr>
              <w:t>024</w:t>
            </w:r>
            <w:r>
              <w:rPr>
                <w:rFonts w:hint="eastAsia" w:ascii="仿宋" w:hAnsi="仿宋" w:eastAsia="仿宋" w:cs="Arial"/>
                <w:szCs w:val="28"/>
              </w:rPr>
              <w:t>〕万州第0</w:t>
            </w:r>
            <w:r>
              <w:rPr>
                <w:rFonts w:ascii="仿宋" w:hAnsi="仿宋" w:eastAsia="仿宋" w:cs="Arial"/>
                <w:szCs w:val="28"/>
              </w:rPr>
              <w:t>3</w:t>
            </w:r>
            <w:r>
              <w:rPr>
                <w:rFonts w:hint="eastAsia" w:ascii="仿宋" w:hAnsi="仿宋" w:eastAsia="仿宋" w:cs="Arial"/>
                <w:szCs w:val="28"/>
              </w:rPr>
              <w:t>号），拟新划定矿区范围由</w:t>
            </w:r>
            <w:r>
              <w:rPr>
                <w:rFonts w:ascii="仿宋" w:hAnsi="仿宋" w:eastAsia="仿宋" w:cs="Arial"/>
                <w:szCs w:val="28"/>
              </w:rPr>
              <w:t>13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个拐点闭合圈定，矿区面积0.</w:t>
            </w:r>
            <w:r>
              <w:rPr>
                <w:rFonts w:ascii="仿宋" w:hAnsi="仿宋" w:eastAsia="仿宋" w:cs="Arial"/>
                <w:szCs w:val="28"/>
              </w:rPr>
              <w:t>6197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</w:t>
            </w:r>
            <w:r>
              <w:rPr>
                <w:rFonts w:ascii="仿宋" w:hAnsi="仿宋" w:eastAsia="仿宋" w:cs="Arial"/>
                <w:szCs w:val="28"/>
              </w:rPr>
              <w:t>950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700</w:t>
            </w:r>
            <w:r>
              <w:rPr>
                <w:rFonts w:hint="eastAsia" w:ascii="仿宋" w:hAnsi="仿宋" w:eastAsia="仿宋" w:cs="Arial"/>
                <w:szCs w:val="28"/>
              </w:rPr>
              <w:t>m，生产规模为</w:t>
            </w:r>
            <w:r>
              <w:rPr>
                <w:rFonts w:ascii="仿宋" w:hAnsi="仿宋" w:eastAsia="仿宋" w:cs="Arial"/>
                <w:szCs w:val="28"/>
              </w:rPr>
              <w:t>180</w:t>
            </w:r>
            <w:r>
              <w:rPr>
                <w:rFonts w:hint="eastAsia" w:ascii="仿宋" w:hAnsi="仿宋" w:eastAsia="仿宋" w:cs="Arial"/>
                <w:szCs w:val="28"/>
              </w:rPr>
              <w:t>万吨/年，露天开采建筑石料用灰岩，项目属于扩建性质。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鉴于此，重庆市四海矿业有限公司于202</w:t>
            </w:r>
            <w:r>
              <w:rPr>
                <w:rFonts w:ascii="仿宋" w:hAnsi="仿宋" w:eastAsia="仿宋" w:cs="仿宋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2"/>
              <w:ind w:firstLine="24"/>
              <w:jc w:val="center"/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drawing>
                <wp:inline distT="0" distB="0" distL="114300" distR="114300">
                  <wp:extent cx="3752850" cy="49149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491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A42CA"/>
    <w:rsid w:val="056A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2024-08-21T08:59:00Z</dcterms:created>
  <dc:creator>雷楠</dc:creator>
  <cp:lastModifiedBy>雷楠</cp:lastModifiedBy>
  <dcterms:modified xsi:type="dcterms:W3CDTF">2024-08-21T08:59:48Z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