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4"/>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中国石油天然气股份有限公司重庆长寿销售分公司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中国石油天然气股份有限公司重庆长寿销售分公司但渡加油站安全现状评价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罗刚</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rPr>
              <w:t>2024.</w:t>
            </w:r>
            <w:r>
              <w:rPr>
                <w:rFonts w:hint="eastAsia" w:ascii="仿宋" w:hAnsi="仿宋" w:eastAsia="仿宋"/>
                <w:szCs w:val="21"/>
                <w:lang w:val="en-US" w:eastAsia="zh-CN"/>
              </w:rPr>
              <w:t>6</w:t>
            </w:r>
            <w:bookmarkStart w:id="1" w:name="_GoBack"/>
            <w:bookmarkEnd w:id="1"/>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刘文娟</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jc w:val="center"/>
              <w:rPr>
                <w:rFonts w:ascii="仿宋" w:hAnsi="仿宋" w:eastAsia="仿宋"/>
                <w:szCs w:val="21"/>
              </w:rPr>
            </w:pPr>
            <w:r>
              <w:rPr>
                <w:rFonts w:hint="eastAsia" w:ascii="仿宋" w:hAnsi="仿宋" w:eastAsia="仿宋" w:cs="仿宋"/>
                <w:color w:val="000000"/>
                <w:szCs w:val="21"/>
              </w:rPr>
              <w:t>罗刚</w:t>
            </w:r>
          </w:p>
        </w:tc>
        <w:tc>
          <w:tcPr>
            <w:tcW w:w="1582" w:type="dxa"/>
            <w:gridSpan w:val="2"/>
            <w:vAlign w:val="center"/>
          </w:tcPr>
          <w:p>
            <w:pPr>
              <w:widowControl/>
              <w:jc w:val="center"/>
              <w:rPr>
                <w:rFonts w:ascii="仿宋" w:hAnsi="仿宋" w:eastAsia="仿宋"/>
                <w:szCs w:val="21"/>
              </w:rPr>
            </w:pPr>
            <w:r>
              <w:rPr>
                <w:rFonts w:hint="eastAsia" w:ascii="仿宋" w:hAnsi="仿宋" w:eastAsia="仿宋" w:cs="仿宋"/>
                <w:color w:val="000000"/>
                <w:szCs w:val="21"/>
              </w:rPr>
              <w:t>电气</w:t>
            </w:r>
          </w:p>
        </w:tc>
        <w:tc>
          <w:tcPr>
            <w:tcW w:w="2655" w:type="dxa"/>
            <w:gridSpan w:val="5"/>
            <w:vAlign w:val="center"/>
          </w:tcPr>
          <w:p>
            <w:pPr>
              <w:widowControl/>
              <w:jc w:val="center"/>
              <w:rPr>
                <w:rFonts w:ascii="仿宋" w:hAnsi="仿宋" w:eastAsia="仿宋"/>
                <w:szCs w:val="21"/>
              </w:rPr>
            </w:pPr>
            <w:r>
              <w:rPr>
                <w:rFonts w:ascii="仿宋" w:hAnsi="仿宋" w:eastAsia="仿宋" w:cs="仿宋"/>
                <w:color w:val="000000"/>
                <w:szCs w:val="21"/>
              </w:rPr>
              <w:t>035523</w:t>
            </w:r>
          </w:p>
        </w:tc>
        <w:tc>
          <w:tcPr>
            <w:tcW w:w="2656" w:type="dxa"/>
            <w:gridSpan w:val="5"/>
            <w:vAlign w:val="center"/>
          </w:tcPr>
          <w:p>
            <w:pPr>
              <w:widowControl/>
              <w:spacing w:line="400" w:lineRule="exact"/>
              <w:jc w:val="center"/>
              <w:rPr>
                <w:rFonts w:ascii="仿宋" w:hAnsi="仿宋" w:eastAsia="仿宋" w:cs="宋体"/>
                <w:kern w:val="0"/>
                <w:szCs w:val="21"/>
              </w:rPr>
            </w:pPr>
            <w:r>
              <w:rPr>
                <w:rFonts w:hint="eastAsia" w:ascii="仿宋" w:hAnsi="仿宋" w:eastAsia="仿宋" w:cs="仿宋"/>
                <w:color w:val="000000"/>
                <w:szCs w:val="21"/>
              </w:rPr>
              <w:t>/</w:t>
            </w:r>
          </w:p>
        </w:tc>
        <w:tc>
          <w:tcPr>
            <w:tcW w:w="1659" w:type="dxa"/>
            <w:vAlign w:val="center"/>
          </w:tcPr>
          <w:p>
            <w:pPr>
              <w:widowControl/>
              <w:spacing w:line="400" w:lineRule="exact"/>
              <w:jc w:val="center"/>
              <w:rPr>
                <w:rFonts w:ascii="仿宋" w:hAnsi="仿宋" w:eastAsia="仿宋" w:cs="宋体"/>
                <w:kern w:val="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jc w:val="center"/>
              <w:rPr>
                <w:rFonts w:ascii="仿宋" w:hAnsi="仿宋" w:eastAsia="仿宋" w:cs="宋体"/>
                <w:kern w:val="0"/>
                <w:szCs w:val="21"/>
              </w:rPr>
            </w:pPr>
            <w:r>
              <w:rPr>
                <w:rFonts w:ascii="仿宋" w:hAnsi="仿宋" w:eastAsia="仿宋" w:cs="仿宋"/>
                <w:color w:val="000000"/>
                <w:szCs w:val="21"/>
              </w:rPr>
              <w:t>刘文娟</w:t>
            </w:r>
          </w:p>
        </w:tc>
        <w:tc>
          <w:tcPr>
            <w:tcW w:w="1582" w:type="dxa"/>
            <w:gridSpan w:val="2"/>
            <w:vAlign w:val="center"/>
          </w:tcPr>
          <w:p>
            <w:pPr>
              <w:widowControl/>
              <w:jc w:val="center"/>
              <w:rPr>
                <w:rFonts w:ascii="仿宋" w:hAnsi="仿宋" w:eastAsia="仿宋" w:cs="宋体"/>
                <w:kern w:val="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655" w:type="dxa"/>
            <w:gridSpan w:val="5"/>
            <w:vAlign w:val="center"/>
          </w:tcPr>
          <w:p>
            <w:pPr>
              <w:widowControl/>
              <w:jc w:val="center"/>
              <w:rPr>
                <w:rFonts w:ascii="仿宋" w:hAnsi="仿宋" w:eastAsia="仿宋" w:cs="宋体"/>
                <w:kern w:val="0"/>
                <w:szCs w:val="21"/>
              </w:rPr>
            </w:pPr>
            <w:r>
              <w:rPr>
                <w:rFonts w:ascii="仿宋" w:hAnsi="仿宋" w:eastAsia="仿宋" w:cs="仿宋"/>
                <w:color w:val="000000"/>
                <w:szCs w:val="21"/>
              </w:rPr>
              <w:t>019235</w:t>
            </w:r>
          </w:p>
        </w:tc>
        <w:tc>
          <w:tcPr>
            <w:tcW w:w="2656" w:type="dxa"/>
            <w:gridSpan w:val="5"/>
            <w:vAlign w:val="center"/>
          </w:tcPr>
          <w:p>
            <w:pPr>
              <w:widowControl/>
              <w:spacing w:line="400" w:lineRule="exact"/>
              <w:jc w:val="center"/>
              <w:rPr>
                <w:rFonts w:ascii="仿宋" w:hAnsi="仿宋" w:eastAsia="仿宋" w:cs="宋体"/>
                <w:kern w:val="0"/>
                <w:szCs w:val="21"/>
              </w:rPr>
            </w:pPr>
            <w:r>
              <w:rPr>
                <w:rFonts w:ascii="仿宋" w:hAnsi="仿宋" w:eastAsia="仿宋" w:cs="仿宋"/>
                <w:color w:val="000000"/>
                <w:szCs w:val="21"/>
              </w:rPr>
              <w:t>55140156484</w:t>
            </w:r>
          </w:p>
        </w:tc>
        <w:tc>
          <w:tcPr>
            <w:tcW w:w="1659" w:type="dxa"/>
            <w:vAlign w:val="center"/>
          </w:tcPr>
          <w:p>
            <w:pPr>
              <w:widowControl/>
              <w:spacing w:line="400" w:lineRule="exact"/>
              <w:jc w:val="center"/>
              <w:rPr>
                <w:rFonts w:ascii="仿宋" w:hAnsi="仿宋" w:eastAsia="仿宋" w:cs="宋体"/>
                <w:kern w:val="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jc w:val="center"/>
              <w:rPr>
                <w:rFonts w:ascii="仿宋" w:hAnsi="仿宋" w:eastAsia="仿宋" w:cs="宋体"/>
                <w:kern w:val="0"/>
                <w:szCs w:val="21"/>
              </w:rPr>
            </w:pPr>
            <w:r>
              <w:rPr>
                <w:rFonts w:hint="eastAsia" w:ascii="仿宋" w:hAnsi="仿宋" w:eastAsia="仿宋" w:cs="仿宋"/>
                <w:color w:val="000000"/>
                <w:szCs w:val="21"/>
              </w:rPr>
              <w:t>易安柯</w:t>
            </w:r>
          </w:p>
        </w:tc>
        <w:tc>
          <w:tcPr>
            <w:tcW w:w="1582" w:type="dxa"/>
            <w:gridSpan w:val="2"/>
            <w:vAlign w:val="center"/>
          </w:tcPr>
          <w:p>
            <w:pPr>
              <w:widowControl/>
              <w:spacing w:line="400" w:lineRule="exact"/>
              <w:jc w:val="center"/>
              <w:rPr>
                <w:rFonts w:ascii="仿宋" w:hAnsi="仿宋" w:eastAsia="仿宋" w:cs="宋体"/>
                <w:kern w:val="0"/>
                <w:szCs w:val="21"/>
              </w:rPr>
            </w:pPr>
            <w:r>
              <w:rPr>
                <w:rFonts w:hint="eastAsia" w:ascii="仿宋" w:hAnsi="仿宋" w:eastAsia="仿宋" w:cs="仿宋"/>
                <w:color w:val="000000"/>
                <w:szCs w:val="21"/>
              </w:rPr>
              <w:t>化工工艺专业</w:t>
            </w:r>
          </w:p>
        </w:tc>
        <w:tc>
          <w:tcPr>
            <w:tcW w:w="2655" w:type="dxa"/>
            <w:gridSpan w:val="5"/>
            <w:vAlign w:val="center"/>
          </w:tcPr>
          <w:p>
            <w:pPr>
              <w:widowControl/>
              <w:jc w:val="center"/>
              <w:rPr>
                <w:rFonts w:ascii="仿宋" w:hAnsi="仿宋" w:eastAsia="仿宋" w:cs="宋体"/>
                <w:kern w:val="0"/>
                <w:szCs w:val="21"/>
              </w:rPr>
            </w:pPr>
            <w:r>
              <w:rPr>
                <w:rFonts w:ascii="仿宋" w:hAnsi="仿宋" w:eastAsia="仿宋" w:cs="仿宋"/>
                <w:color w:val="000000"/>
                <w:szCs w:val="21"/>
              </w:rPr>
              <w:t>035801</w:t>
            </w:r>
          </w:p>
        </w:tc>
        <w:tc>
          <w:tcPr>
            <w:tcW w:w="2656" w:type="dxa"/>
            <w:gridSpan w:val="5"/>
            <w:vAlign w:val="center"/>
          </w:tcPr>
          <w:p>
            <w:pPr>
              <w:widowControl/>
              <w:spacing w:line="400" w:lineRule="exact"/>
              <w:jc w:val="center"/>
              <w:rPr>
                <w:rFonts w:ascii="仿宋" w:hAnsi="仿宋" w:eastAsia="仿宋" w:cs="宋体"/>
                <w:kern w:val="0"/>
                <w:szCs w:val="21"/>
              </w:rPr>
            </w:pPr>
            <w:r>
              <w:rPr>
                <w:rFonts w:ascii="仿宋" w:hAnsi="仿宋" w:eastAsia="仿宋" w:cs="仿宋"/>
                <w:color w:val="000000"/>
                <w:szCs w:val="21"/>
              </w:rPr>
              <w:t>/</w:t>
            </w:r>
          </w:p>
        </w:tc>
        <w:tc>
          <w:tcPr>
            <w:tcW w:w="1659" w:type="dxa"/>
            <w:vAlign w:val="center"/>
          </w:tcPr>
          <w:p>
            <w:pPr>
              <w:widowControl/>
              <w:spacing w:line="400" w:lineRule="exact"/>
              <w:jc w:val="center"/>
              <w:rPr>
                <w:rFonts w:ascii="仿宋" w:hAnsi="仿宋" w:eastAsia="仿宋" w:cs="宋体"/>
                <w:kern w:val="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jc w:val="center"/>
              <w:rPr>
                <w:rFonts w:ascii="仿宋" w:hAnsi="仿宋" w:eastAsia="仿宋" w:cs="宋体"/>
                <w:kern w:val="0"/>
                <w:szCs w:val="21"/>
              </w:rPr>
            </w:pPr>
            <w:r>
              <w:rPr>
                <w:rFonts w:hint="eastAsia" w:ascii="仿宋" w:hAnsi="仿宋" w:eastAsia="仿宋" w:cs="仿宋"/>
                <w:color w:val="000000"/>
                <w:szCs w:val="21"/>
              </w:rPr>
              <w:t>林波</w:t>
            </w:r>
          </w:p>
        </w:tc>
        <w:tc>
          <w:tcPr>
            <w:tcW w:w="1582" w:type="dxa"/>
            <w:gridSpan w:val="2"/>
            <w:vAlign w:val="center"/>
          </w:tcPr>
          <w:p>
            <w:pPr>
              <w:widowControl/>
              <w:spacing w:line="400" w:lineRule="exact"/>
              <w:jc w:val="center"/>
              <w:rPr>
                <w:rFonts w:ascii="仿宋" w:hAnsi="仿宋" w:eastAsia="仿宋" w:cs="宋体"/>
                <w:kern w:val="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655" w:type="dxa"/>
            <w:gridSpan w:val="5"/>
            <w:vAlign w:val="center"/>
          </w:tcPr>
          <w:p>
            <w:pPr>
              <w:widowControl/>
              <w:jc w:val="center"/>
              <w:rPr>
                <w:rFonts w:ascii="仿宋" w:hAnsi="仿宋" w:eastAsia="仿宋" w:cs="宋体"/>
                <w:kern w:val="0"/>
                <w:szCs w:val="21"/>
              </w:rPr>
            </w:pPr>
            <w:r>
              <w:rPr>
                <w:rFonts w:ascii="仿宋" w:hAnsi="仿宋" w:eastAsia="仿宋" w:cs="仿宋"/>
                <w:color w:val="000000"/>
                <w:szCs w:val="21"/>
              </w:rPr>
              <w:t>035615</w:t>
            </w:r>
          </w:p>
        </w:tc>
        <w:tc>
          <w:tcPr>
            <w:tcW w:w="2656" w:type="dxa"/>
            <w:gridSpan w:val="5"/>
            <w:vAlign w:val="center"/>
          </w:tcPr>
          <w:p>
            <w:pPr>
              <w:widowControl/>
              <w:spacing w:line="400" w:lineRule="exact"/>
              <w:jc w:val="center"/>
              <w:rPr>
                <w:rFonts w:ascii="仿宋" w:hAnsi="仿宋" w:eastAsia="仿宋" w:cs="宋体"/>
                <w:kern w:val="0"/>
                <w:szCs w:val="21"/>
              </w:rPr>
            </w:pPr>
            <w:r>
              <w:rPr>
                <w:rFonts w:ascii="仿宋" w:hAnsi="仿宋" w:eastAsia="仿宋" w:cs="仿宋"/>
                <w:color w:val="000000"/>
                <w:szCs w:val="21"/>
              </w:rPr>
              <w:t>55190209531</w:t>
            </w:r>
          </w:p>
        </w:tc>
        <w:tc>
          <w:tcPr>
            <w:tcW w:w="1659" w:type="dxa"/>
            <w:vAlign w:val="center"/>
          </w:tcPr>
          <w:p>
            <w:pPr>
              <w:widowControl/>
              <w:spacing w:line="400" w:lineRule="exact"/>
              <w:jc w:val="center"/>
              <w:rPr>
                <w:rFonts w:ascii="仿宋" w:hAnsi="仿宋" w:eastAsia="仿宋" w:cs="宋体"/>
                <w:kern w:val="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jc w:val="center"/>
              <w:rPr>
                <w:rFonts w:ascii="仿宋" w:hAnsi="仿宋" w:eastAsia="仿宋" w:cs="宋体"/>
                <w:kern w:val="0"/>
                <w:szCs w:val="21"/>
              </w:rPr>
            </w:pPr>
            <w:r>
              <w:rPr>
                <w:rFonts w:ascii="仿宋" w:hAnsi="仿宋" w:eastAsia="仿宋" w:cs="仿宋"/>
                <w:color w:val="000000"/>
                <w:szCs w:val="21"/>
              </w:rPr>
              <w:t>何文勋</w:t>
            </w:r>
          </w:p>
        </w:tc>
        <w:tc>
          <w:tcPr>
            <w:tcW w:w="1582" w:type="dxa"/>
            <w:gridSpan w:val="2"/>
            <w:vAlign w:val="center"/>
          </w:tcPr>
          <w:p>
            <w:pPr>
              <w:widowControl/>
              <w:spacing w:line="400" w:lineRule="exact"/>
              <w:jc w:val="center"/>
              <w:rPr>
                <w:rFonts w:ascii="仿宋" w:hAnsi="仿宋" w:eastAsia="仿宋" w:cs="宋体"/>
                <w:kern w:val="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655" w:type="dxa"/>
            <w:gridSpan w:val="5"/>
            <w:vAlign w:val="center"/>
          </w:tcPr>
          <w:p>
            <w:pPr>
              <w:widowControl/>
              <w:jc w:val="center"/>
              <w:rPr>
                <w:rFonts w:ascii="仿宋" w:hAnsi="仿宋" w:eastAsia="仿宋" w:cs="宋体"/>
                <w:kern w:val="0"/>
                <w:szCs w:val="21"/>
              </w:rPr>
            </w:pPr>
            <w:r>
              <w:rPr>
                <w:rFonts w:ascii="仿宋" w:hAnsi="仿宋" w:eastAsia="仿宋" w:cs="仿宋"/>
                <w:color w:val="000000"/>
                <w:szCs w:val="21"/>
              </w:rPr>
              <w:t>035650</w:t>
            </w:r>
          </w:p>
        </w:tc>
        <w:tc>
          <w:tcPr>
            <w:tcW w:w="2656" w:type="dxa"/>
            <w:gridSpan w:val="5"/>
            <w:vAlign w:val="center"/>
          </w:tcPr>
          <w:p>
            <w:pPr>
              <w:widowControl/>
              <w:spacing w:line="400" w:lineRule="exact"/>
              <w:jc w:val="center"/>
              <w:rPr>
                <w:rFonts w:ascii="仿宋" w:hAnsi="仿宋" w:eastAsia="仿宋" w:cs="宋体"/>
                <w:kern w:val="0"/>
                <w:szCs w:val="21"/>
              </w:rPr>
            </w:pPr>
            <w:r>
              <w:rPr>
                <w:rFonts w:hint="eastAsia" w:ascii="仿宋" w:hAnsi="仿宋" w:eastAsia="仿宋" w:cs="仿宋"/>
                <w:color w:val="000000"/>
                <w:szCs w:val="21"/>
              </w:rPr>
              <w:t>/</w:t>
            </w:r>
          </w:p>
        </w:tc>
        <w:tc>
          <w:tcPr>
            <w:tcW w:w="1659" w:type="dxa"/>
            <w:vAlign w:val="center"/>
          </w:tcPr>
          <w:p>
            <w:pPr>
              <w:widowControl/>
              <w:spacing w:line="400" w:lineRule="exact"/>
              <w:jc w:val="center"/>
              <w:rPr>
                <w:rFonts w:ascii="仿宋" w:hAnsi="仿宋" w:eastAsia="仿宋" w:cs="宋体"/>
                <w:kern w:val="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jc w:val="center"/>
              <w:rPr>
                <w:rFonts w:ascii="仿宋" w:hAnsi="仿宋" w:eastAsia="仿宋" w:cs="宋体"/>
                <w:kern w:val="0"/>
                <w:szCs w:val="21"/>
              </w:rPr>
            </w:pPr>
            <w:r>
              <w:rPr>
                <w:rFonts w:hint="eastAsia" w:ascii="仿宋" w:hAnsi="仿宋" w:eastAsia="仿宋" w:cs="仿宋"/>
                <w:color w:val="000000"/>
                <w:szCs w:val="21"/>
              </w:rPr>
              <w:t>周智健</w:t>
            </w:r>
          </w:p>
        </w:tc>
        <w:tc>
          <w:tcPr>
            <w:tcW w:w="1582" w:type="dxa"/>
            <w:gridSpan w:val="2"/>
            <w:vAlign w:val="center"/>
          </w:tcPr>
          <w:p>
            <w:pPr>
              <w:widowControl/>
              <w:jc w:val="center"/>
              <w:rPr>
                <w:rFonts w:ascii="仿宋" w:hAnsi="仿宋" w:eastAsia="仿宋" w:cs="宋体"/>
                <w:kern w:val="0"/>
                <w:szCs w:val="21"/>
              </w:rPr>
            </w:pPr>
            <w:r>
              <w:rPr>
                <w:rFonts w:hint="eastAsia" w:ascii="仿宋" w:hAnsi="仿宋" w:eastAsia="仿宋" w:cs="仿宋"/>
                <w:color w:val="000000"/>
                <w:szCs w:val="21"/>
              </w:rPr>
              <w:t>安全专业</w:t>
            </w:r>
          </w:p>
        </w:tc>
        <w:tc>
          <w:tcPr>
            <w:tcW w:w="2655" w:type="dxa"/>
            <w:gridSpan w:val="5"/>
            <w:vAlign w:val="center"/>
          </w:tcPr>
          <w:p>
            <w:pPr>
              <w:widowControl/>
              <w:jc w:val="center"/>
              <w:rPr>
                <w:rFonts w:ascii="仿宋" w:hAnsi="仿宋" w:eastAsia="仿宋" w:cs="宋体"/>
                <w:kern w:val="0"/>
                <w:szCs w:val="21"/>
              </w:rPr>
            </w:pPr>
            <w:r>
              <w:rPr>
                <w:rFonts w:ascii="仿宋" w:hAnsi="仿宋" w:eastAsia="仿宋" w:cs="仿宋"/>
                <w:color w:val="000000"/>
                <w:szCs w:val="21"/>
              </w:rPr>
              <w:t>003832</w:t>
            </w:r>
          </w:p>
        </w:tc>
        <w:tc>
          <w:tcPr>
            <w:tcW w:w="2656" w:type="dxa"/>
            <w:gridSpan w:val="5"/>
            <w:vAlign w:val="center"/>
          </w:tcPr>
          <w:p>
            <w:pPr>
              <w:widowControl/>
              <w:spacing w:line="400" w:lineRule="exact"/>
              <w:jc w:val="center"/>
              <w:rPr>
                <w:rFonts w:ascii="仿宋" w:hAnsi="仿宋" w:eastAsia="仿宋" w:cs="宋体"/>
                <w:kern w:val="0"/>
                <w:szCs w:val="21"/>
              </w:rPr>
            </w:pPr>
            <w:r>
              <w:rPr>
                <w:rFonts w:ascii="仿宋" w:hAnsi="仿宋" w:eastAsia="仿宋" w:cs="仿宋"/>
                <w:color w:val="000000"/>
                <w:szCs w:val="21"/>
              </w:rPr>
              <w:t>19210260456</w:t>
            </w:r>
          </w:p>
        </w:tc>
        <w:tc>
          <w:tcPr>
            <w:tcW w:w="1659" w:type="dxa"/>
            <w:vAlign w:val="center"/>
          </w:tcPr>
          <w:p>
            <w:pPr>
              <w:widowControl/>
              <w:spacing w:line="400" w:lineRule="exact"/>
              <w:jc w:val="center"/>
              <w:rPr>
                <w:rFonts w:ascii="仿宋" w:hAnsi="仿宋" w:eastAsia="仿宋" w:cs="宋体"/>
                <w:kern w:val="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jc w:val="center"/>
              <w:rPr>
                <w:rFonts w:ascii="仿宋" w:hAnsi="仿宋" w:eastAsia="仿宋" w:cs="宋体"/>
                <w:kern w:val="0"/>
                <w:szCs w:val="21"/>
              </w:rPr>
            </w:pPr>
            <w:r>
              <w:rPr>
                <w:rFonts w:ascii="仿宋" w:hAnsi="仿宋" w:eastAsia="仿宋" w:cs="仿宋"/>
                <w:color w:val="000000"/>
                <w:szCs w:val="21"/>
              </w:rPr>
              <w:t>孟萌萌</w:t>
            </w:r>
          </w:p>
        </w:tc>
        <w:tc>
          <w:tcPr>
            <w:tcW w:w="1582" w:type="dxa"/>
            <w:gridSpan w:val="2"/>
            <w:vAlign w:val="center"/>
          </w:tcPr>
          <w:p>
            <w:pPr>
              <w:pStyle w:val="2"/>
              <w:widowControl/>
              <w:spacing w:before="0"/>
              <w:ind w:left="0" w:leftChars="0"/>
              <w:jc w:val="center"/>
              <w:rPr>
                <w:rFonts w:ascii="仿宋" w:hAnsi="仿宋" w:eastAsia="仿宋" w:cs="宋体"/>
                <w:kern w:val="0"/>
                <w:szCs w:val="21"/>
              </w:rPr>
            </w:pPr>
            <w:r>
              <w:rPr>
                <w:rFonts w:hint="eastAsia" w:cs="仿宋"/>
                <w:color w:val="000000"/>
                <w:kern w:val="2"/>
                <w:sz w:val="21"/>
                <w:szCs w:val="21"/>
                <w:lang w:eastAsia="zh-CN"/>
              </w:rPr>
              <w:t>电气专业</w:t>
            </w:r>
          </w:p>
        </w:tc>
        <w:tc>
          <w:tcPr>
            <w:tcW w:w="2655" w:type="dxa"/>
            <w:gridSpan w:val="5"/>
            <w:vAlign w:val="center"/>
          </w:tcPr>
          <w:p>
            <w:pPr>
              <w:widowControl/>
              <w:jc w:val="center"/>
              <w:rPr>
                <w:rFonts w:ascii="仿宋" w:hAnsi="仿宋" w:eastAsia="仿宋" w:cs="宋体"/>
                <w:kern w:val="0"/>
                <w:szCs w:val="21"/>
              </w:rPr>
            </w:pPr>
            <w:r>
              <w:rPr>
                <w:rFonts w:ascii="仿宋" w:hAnsi="仿宋" w:eastAsia="仿宋" w:cs="仿宋"/>
                <w:color w:val="000000"/>
                <w:szCs w:val="21"/>
              </w:rPr>
              <w:t>019246</w:t>
            </w:r>
          </w:p>
        </w:tc>
        <w:tc>
          <w:tcPr>
            <w:tcW w:w="2656" w:type="dxa"/>
            <w:gridSpan w:val="5"/>
            <w:vAlign w:val="center"/>
          </w:tcPr>
          <w:p>
            <w:pPr>
              <w:widowControl/>
              <w:spacing w:line="400" w:lineRule="exact"/>
              <w:jc w:val="center"/>
              <w:rPr>
                <w:rFonts w:ascii="仿宋" w:hAnsi="仿宋" w:eastAsia="仿宋" w:cs="宋体"/>
                <w:kern w:val="0"/>
                <w:szCs w:val="21"/>
              </w:rPr>
            </w:pPr>
            <w:r>
              <w:rPr>
                <w:rFonts w:hint="eastAsia" w:ascii="仿宋" w:hAnsi="仿宋" w:eastAsia="仿宋" w:cs="仿宋"/>
                <w:color w:val="000000"/>
                <w:szCs w:val="21"/>
              </w:rPr>
              <w:t>/</w:t>
            </w:r>
          </w:p>
        </w:tc>
        <w:tc>
          <w:tcPr>
            <w:tcW w:w="1659" w:type="dxa"/>
            <w:vAlign w:val="center"/>
          </w:tcPr>
          <w:p>
            <w:pPr>
              <w:pStyle w:val="2"/>
              <w:widowControl/>
              <w:spacing w:before="0"/>
              <w:ind w:left="0" w:leftChars="0"/>
              <w:jc w:val="center"/>
              <w:rPr>
                <w:rFonts w:ascii="仿宋" w:hAnsi="仿宋" w:eastAsia="仿宋" w:cs="宋体"/>
                <w:kern w:val="0"/>
                <w:szCs w:val="21"/>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jc w:val="center"/>
              <w:rPr>
                <w:rFonts w:ascii="仿宋" w:hAnsi="仿宋" w:eastAsia="仿宋" w:cs="宋体"/>
                <w:kern w:val="0"/>
                <w:szCs w:val="21"/>
              </w:rPr>
            </w:pPr>
            <w:r>
              <w:rPr>
                <w:rFonts w:hint="eastAsia" w:ascii="仿宋" w:hAnsi="仿宋" w:eastAsia="仿宋" w:cs="仿宋"/>
                <w:color w:val="000000"/>
                <w:szCs w:val="21"/>
              </w:rPr>
              <w:t>雷楠</w:t>
            </w:r>
          </w:p>
        </w:tc>
        <w:tc>
          <w:tcPr>
            <w:tcW w:w="1582" w:type="dxa"/>
            <w:gridSpan w:val="2"/>
            <w:vAlign w:val="center"/>
          </w:tcPr>
          <w:p>
            <w:pPr>
              <w:pStyle w:val="2"/>
              <w:widowControl/>
              <w:spacing w:before="0"/>
              <w:ind w:left="0" w:leftChars="0"/>
              <w:jc w:val="center"/>
              <w:rPr>
                <w:rFonts w:ascii="仿宋" w:hAnsi="仿宋" w:eastAsia="仿宋" w:cs="宋体"/>
                <w:kern w:val="0"/>
                <w:szCs w:val="21"/>
              </w:rPr>
            </w:pPr>
            <w:r>
              <w:rPr>
                <w:rFonts w:hint="eastAsia" w:cs="仿宋"/>
                <w:color w:val="000000"/>
                <w:kern w:val="2"/>
                <w:sz w:val="21"/>
                <w:szCs w:val="21"/>
                <w:lang w:eastAsia="zh-CN"/>
              </w:rPr>
              <w:t>电气专业</w:t>
            </w:r>
          </w:p>
        </w:tc>
        <w:tc>
          <w:tcPr>
            <w:tcW w:w="2655" w:type="dxa"/>
            <w:gridSpan w:val="5"/>
            <w:vAlign w:val="center"/>
          </w:tcPr>
          <w:p>
            <w:pPr>
              <w:widowControl/>
              <w:jc w:val="center"/>
              <w:rPr>
                <w:rFonts w:ascii="仿宋" w:hAnsi="仿宋" w:eastAsia="仿宋" w:cs="宋体"/>
                <w:kern w:val="0"/>
                <w:szCs w:val="21"/>
              </w:rPr>
            </w:pPr>
            <w:r>
              <w:rPr>
                <w:rFonts w:ascii="仿宋" w:hAnsi="仿宋" w:eastAsia="仿宋" w:cs="仿宋"/>
                <w:color w:val="000000"/>
                <w:szCs w:val="21"/>
              </w:rPr>
              <w:t>035553</w:t>
            </w:r>
          </w:p>
        </w:tc>
        <w:tc>
          <w:tcPr>
            <w:tcW w:w="2656" w:type="dxa"/>
            <w:gridSpan w:val="5"/>
            <w:vAlign w:val="center"/>
          </w:tcPr>
          <w:p>
            <w:pPr>
              <w:widowControl/>
              <w:spacing w:line="400" w:lineRule="exact"/>
              <w:jc w:val="center"/>
              <w:rPr>
                <w:rFonts w:ascii="仿宋" w:hAnsi="仿宋" w:eastAsia="仿宋" w:cs="宋体"/>
                <w:kern w:val="0"/>
                <w:szCs w:val="21"/>
              </w:rPr>
            </w:pPr>
            <w:r>
              <w:rPr>
                <w:rFonts w:hint="eastAsia" w:ascii="仿宋" w:hAnsi="仿宋" w:eastAsia="仿宋" w:cs="仿宋"/>
                <w:color w:val="000000"/>
                <w:szCs w:val="21"/>
              </w:rPr>
              <w:t>/</w:t>
            </w:r>
          </w:p>
        </w:tc>
        <w:tc>
          <w:tcPr>
            <w:tcW w:w="1659" w:type="dxa"/>
            <w:vAlign w:val="center"/>
          </w:tcPr>
          <w:p>
            <w:pPr>
              <w:pStyle w:val="2"/>
              <w:widowControl/>
              <w:spacing w:before="0"/>
              <w:ind w:left="0" w:leftChars="0"/>
              <w:jc w:val="center"/>
              <w:rPr>
                <w:rFonts w:ascii="仿宋" w:hAnsi="仿宋" w:eastAsia="仿宋" w:cs="宋体"/>
                <w:kern w:val="0"/>
                <w:szCs w:val="21"/>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jc w:val="center"/>
              <w:rPr>
                <w:rFonts w:ascii="仿宋" w:hAnsi="仿宋" w:eastAsia="仿宋" w:cs="宋体"/>
                <w:kern w:val="0"/>
                <w:szCs w:val="21"/>
              </w:rPr>
            </w:pPr>
            <w:r>
              <w:rPr>
                <w:rFonts w:ascii="仿宋" w:hAnsi="仿宋" w:eastAsia="仿宋" w:cs="仿宋"/>
                <w:color w:val="000000"/>
                <w:szCs w:val="21"/>
              </w:rPr>
              <w:t>李伟</w:t>
            </w:r>
          </w:p>
        </w:tc>
        <w:tc>
          <w:tcPr>
            <w:tcW w:w="1582" w:type="dxa"/>
            <w:gridSpan w:val="2"/>
            <w:vAlign w:val="center"/>
          </w:tcPr>
          <w:p>
            <w:pPr>
              <w:widowControl/>
              <w:jc w:val="center"/>
              <w:rPr>
                <w:rFonts w:ascii="仿宋" w:hAnsi="仿宋" w:eastAsia="仿宋" w:cs="宋体"/>
                <w:kern w:val="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655" w:type="dxa"/>
            <w:gridSpan w:val="5"/>
            <w:vAlign w:val="center"/>
          </w:tcPr>
          <w:p>
            <w:pPr>
              <w:widowControl/>
              <w:jc w:val="center"/>
              <w:rPr>
                <w:rFonts w:ascii="仿宋" w:hAnsi="仿宋" w:eastAsia="仿宋" w:cs="宋体"/>
                <w:kern w:val="0"/>
                <w:szCs w:val="21"/>
              </w:rPr>
            </w:pPr>
            <w:r>
              <w:rPr>
                <w:rFonts w:ascii="仿宋" w:hAnsi="仿宋" w:eastAsia="仿宋" w:cs="仿宋"/>
                <w:color w:val="000000"/>
                <w:szCs w:val="21"/>
              </w:rPr>
              <w:t>020783</w:t>
            </w:r>
          </w:p>
        </w:tc>
        <w:tc>
          <w:tcPr>
            <w:tcW w:w="2656" w:type="dxa"/>
            <w:gridSpan w:val="5"/>
            <w:vAlign w:val="center"/>
          </w:tcPr>
          <w:p>
            <w:pPr>
              <w:widowControl/>
              <w:spacing w:line="400" w:lineRule="exact"/>
              <w:jc w:val="center"/>
              <w:rPr>
                <w:rFonts w:ascii="仿宋" w:hAnsi="仿宋" w:eastAsia="仿宋" w:cs="宋体"/>
                <w:kern w:val="0"/>
                <w:szCs w:val="21"/>
              </w:rPr>
            </w:pPr>
            <w:r>
              <w:rPr>
                <w:rFonts w:hint="eastAsia" w:ascii="仿宋" w:hAnsi="仿宋" w:eastAsia="仿宋" w:cs="仿宋"/>
                <w:color w:val="000000"/>
                <w:szCs w:val="21"/>
              </w:rPr>
              <w:t>/</w:t>
            </w:r>
          </w:p>
        </w:tc>
        <w:tc>
          <w:tcPr>
            <w:tcW w:w="1659" w:type="dxa"/>
            <w:vAlign w:val="center"/>
          </w:tcPr>
          <w:p>
            <w:pPr>
              <w:widowControl/>
              <w:spacing w:line="400" w:lineRule="exact"/>
              <w:jc w:val="center"/>
              <w:rPr>
                <w:rFonts w:ascii="仿宋" w:hAnsi="仿宋" w:eastAsia="仿宋" w:cs="宋体"/>
                <w:kern w:val="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jc w:val="center"/>
              <w:rPr>
                <w:rFonts w:ascii="仿宋" w:hAnsi="仿宋" w:eastAsia="仿宋" w:cs="宋体"/>
                <w:kern w:val="0"/>
                <w:szCs w:val="21"/>
              </w:rPr>
            </w:pPr>
            <w:r>
              <w:rPr>
                <w:rFonts w:ascii="仿宋" w:hAnsi="仿宋" w:eastAsia="仿宋" w:cs="仿宋"/>
                <w:color w:val="000000"/>
                <w:szCs w:val="21"/>
              </w:rPr>
              <w:t>唐波</w:t>
            </w:r>
          </w:p>
        </w:tc>
        <w:tc>
          <w:tcPr>
            <w:tcW w:w="1582" w:type="dxa"/>
            <w:gridSpan w:val="2"/>
            <w:vAlign w:val="center"/>
          </w:tcPr>
          <w:p>
            <w:pPr>
              <w:widowControl/>
              <w:jc w:val="center"/>
              <w:rPr>
                <w:rFonts w:ascii="仿宋" w:hAnsi="仿宋" w:eastAsia="仿宋" w:cs="宋体"/>
                <w:kern w:val="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655" w:type="dxa"/>
            <w:gridSpan w:val="5"/>
            <w:vAlign w:val="center"/>
          </w:tcPr>
          <w:p>
            <w:pPr>
              <w:widowControl/>
              <w:jc w:val="center"/>
              <w:rPr>
                <w:rFonts w:ascii="宋体" w:cs="宋体"/>
                <w:kern w:val="0"/>
              </w:rPr>
            </w:pPr>
            <w:r>
              <w:rPr>
                <w:rFonts w:ascii="仿宋" w:hAnsi="仿宋" w:eastAsia="仿宋" w:cs="仿宋"/>
                <w:color w:val="000000"/>
                <w:szCs w:val="21"/>
              </w:rPr>
              <w:t>035894</w:t>
            </w:r>
          </w:p>
        </w:tc>
        <w:tc>
          <w:tcPr>
            <w:tcW w:w="2656" w:type="dxa"/>
            <w:gridSpan w:val="5"/>
            <w:vAlign w:val="center"/>
          </w:tcPr>
          <w:p>
            <w:pPr>
              <w:widowControl/>
              <w:spacing w:line="400" w:lineRule="exact"/>
              <w:jc w:val="center"/>
              <w:rPr>
                <w:rFonts w:ascii="仿宋" w:hAnsi="仿宋" w:eastAsia="仿宋" w:cs="宋体"/>
                <w:kern w:val="0"/>
                <w:szCs w:val="21"/>
              </w:rPr>
            </w:pPr>
            <w:r>
              <w:rPr>
                <w:rFonts w:hint="eastAsia" w:ascii="仿宋" w:hAnsi="仿宋" w:eastAsia="仿宋" w:cs="仿宋"/>
                <w:color w:val="000000"/>
                <w:szCs w:val="21"/>
              </w:rPr>
              <w:t>/</w:t>
            </w:r>
          </w:p>
        </w:tc>
        <w:tc>
          <w:tcPr>
            <w:tcW w:w="1659" w:type="dxa"/>
            <w:vAlign w:val="center"/>
          </w:tcPr>
          <w:p>
            <w:pPr>
              <w:widowControl/>
              <w:spacing w:line="400" w:lineRule="exact"/>
              <w:jc w:val="center"/>
              <w:rPr>
                <w:rFonts w:ascii="仿宋" w:hAnsi="仿宋" w:eastAsia="仿宋"/>
                <w:bCs/>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jc w:val="center"/>
              <w:rPr>
                <w:rFonts w:ascii="仿宋" w:hAnsi="仿宋" w:eastAsia="仿宋" w:cs="宋体"/>
                <w:kern w:val="0"/>
                <w:szCs w:val="21"/>
              </w:rPr>
            </w:pPr>
            <w:r>
              <w:rPr>
                <w:rFonts w:hint="eastAsia" w:ascii="仿宋" w:hAnsi="仿宋" w:eastAsia="仿宋" w:cs="仿宋"/>
                <w:color w:val="000000"/>
                <w:szCs w:val="21"/>
              </w:rPr>
              <w:t>刘国勇</w:t>
            </w:r>
          </w:p>
        </w:tc>
        <w:tc>
          <w:tcPr>
            <w:tcW w:w="1582" w:type="dxa"/>
            <w:gridSpan w:val="2"/>
            <w:vAlign w:val="center"/>
          </w:tcPr>
          <w:p>
            <w:pPr>
              <w:widowControl/>
              <w:jc w:val="center"/>
              <w:rPr>
                <w:rFonts w:ascii="仿宋" w:hAnsi="仿宋" w:eastAsia="仿宋" w:cs="宋体"/>
                <w:kern w:val="0"/>
                <w:szCs w:val="21"/>
              </w:rPr>
            </w:pPr>
            <w:r>
              <w:rPr>
                <w:rFonts w:hint="eastAsia" w:ascii="仿宋" w:hAnsi="仿宋" w:eastAsia="仿宋" w:cs="仿宋"/>
                <w:color w:val="000000"/>
                <w:szCs w:val="21"/>
              </w:rPr>
              <w:t>化工工艺专业</w:t>
            </w:r>
          </w:p>
        </w:tc>
        <w:tc>
          <w:tcPr>
            <w:tcW w:w="2655" w:type="dxa"/>
            <w:gridSpan w:val="5"/>
            <w:vAlign w:val="center"/>
          </w:tcPr>
          <w:p>
            <w:pPr>
              <w:widowControl/>
              <w:jc w:val="center"/>
              <w:rPr>
                <w:rFonts w:ascii="宋体" w:cs="宋体"/>
                <w:kern w:val="0"/>
              </w:rPr>
            </w:pPr>
            <w:r>
              <w:rPr>
                <w:rFonts w:ascii="仿宋" w:hAnsi="仿宋" w:eastAsia="仿宋" w:cs="仿宋"/>
                <w:color w:val="000000"/>
                <w:szCs w:val="21"/>
              </w:rPr>
              <w:t>019234</w:t>
            </w:r>
          </w:p>
        </w:tc>
        <w:tc>
          <w:tcPr>
            <w:tcW w:w="2656" w:type="dxa"/>
            <w:gridSpan w:val="5"/>
            <w:vAlign w:val="center"/>
          </w:tcPr>
          <w:p>
            <w:pPr>
              <w:widowControl/>
              <w:spacing w:line="400" w:lineRule="exact"/>
              <w:jc w:val="center"/>
              <w:rPr>
                <w:rFonts w:ascii="仿宋" w:hAnsi="仿宋" w:eastAsia="仿宋" w:cs="宋体"/>
                <w:kern w:val="0"/>
                <w:sz w:val="21"/>
                <w:szCs w:val="21"/>
                <w:lang w:val="en-US" w:eastAsia="zh-CN" w:bidi="ar-SA"/>
              </w:rPr>
            </w:pPr>
            <w:r>
              <w:rPr>
                <w:rFonts w:ascii="仿宋" w:hAnsi="仿宋" w:eastAsia="仿宋" w:cs="仿宋"/>
                <w:color w:val="000000"/>
                <w:szCs w:val="21"/>
              </w:rPr>
              <w:t>55060013805</w:t>
            </w:r>
          </w:p>
        </w:tc>
        <w:tc>
          <w:tcPr>
            <w:tcW w:w="1659" w:type="dxa"/>
            <w:vAlign w:val="center"/>
          </w:tcPr>
          <w:p>
            <w:pPr>
              <w:widowControl/>
              <w:spacing w:line="400" w:lineRule="exact"/>
              <w:jc w:val="center"/>
              <w:rPr>
                <w:rFonts w:ascii="仿宋" w:hAnsi="仿宋" w:eastAsia="仿宋"/>
                <w:bCs/>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冯  皓</w:t>
            </w:r>
          </w:p>
        </w:tc>
        <w:tc>
          <w:tcPr>
            <w:tcW w:w="1582"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机械、化工机械专业</w:t>
            </w:r>
          </w:p>
        </w:tc>
        <w:tc>
          <w:tcPr>
            <w:tcW w:w="2655" w:type="dxa"/>
            <w:gridSpan w:val="5"/>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56" w:type="dxa"/>
            <w:gridSpan w:val="5"/>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55130140330</w:t>
            </w:r>
          </w:p>
        </w:tc>
        <w:tc>
          <w:tcPr>
            <w:tcW w:w="1659" w:type="dxa"/>
            <w:vAlign w:val="center"/>
          </w:tcPr>
          <w:p>
            <w:pPr>
              <w:widowControl/>
              <w:spacing w:line="400" w:lineRule="exact"/>
              <w:jc w:val="center"/>
              <w:rPr>
                <w:rFonts w:hint="eastAsia" w:cs="仿宋"/>
                <w:color w:val="000000"/>
                <w:kern w:val="2"/>
                <w:sz w:val="21"/>
                <w:szCs w:val="21"/>
                <w:lang w:eastAsia="zh-CN"/>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ind w:firstLine="420" w:firstLineChars="200"/>
              <w:jc w:val="left"/>
              <w:rPr>
                <w:rFonts w:hint="eastAsia"/>
              </w:rPr>
            </w:pPr>
            <w:r>
              <w:t>中国石油天然气股份有限公司重庆</w:t>
            </w:r>
            <w:r>
              <w:rPr>
                <w:rFonts w:hint="eastAsia"/>
              </w:rPr>
              <w:t>长寿</w:t>
            </w:r>
            <w:r>
              <w:t>销售分公司</w:t>
            </w:r>
            <w:r>
              <w:rPr>
                <w:rFonts w:hint="eastAsia"/>
              </w:rPr>
              <w:t>但渡</w:t>
            </w:r>
            <w:r>
              <w:t>加油站位于</w:t>
            </w:r>
            <w:r>
              <w:rPr>
                <w:rFonts w:hint="eastAsia"/>
              </w:rPr>
              <w:t>重庆市长寿区但渡镇下洞街11号1-1#</w:t>
            </w:r>
            <w:r>
              <w:t>。该加油站占地面积2588.9m2，</w:t>
            </w:r>
            <w:r>
              <w:rPr>
                <w:rFonts w:hint="eastAsia"/>
              </w:rPr>
              <w:t>占地面积</w:t>
            </w:r>
            <w:r>
              <w:t>144.76m2，站内设</w:t>
            </w:r>
            <w:r>
              <w:rPr>
                <w:rFonts w:hint="eastAsia"/>
              </w:rPr>
              <w:t>30</w:t>
            </w:r>
            <w:r>
              <w:t>m3的92#汽油罐1座，30m3的95#汽油罐1座，</w:t>
            </w:r>
            <w:r>
              <w:rPr>
                <w:rFonts w:hint="eastAsia"/>
              </w:rPr>
              <w:t>30</w:t>
            </w:r>
            <w:r>
              <w:t>m3的0#柴油罐1座，双枪加油机1台，</w:t>
            </w:r>
            <w:r>
              <w:rPr>
                <w:rFonts w:hint="eastAsia"/>
              </w:rPr>
              <w:t>四枪加油机1台，</w:t>
            </w:r>
            <w:r>
              <w:t>属于三级加油站，主要经营92#汽油、9</w:t>
            </w:r>
            <w:r>
              <w:rPr>
                <w:rFonts w:hint="eastAsia"/>
              </w:rPr>
              <w:t>5</w:t>
            </w:r>
            <w:r>
              <w:t>#汽油和0#柴油</w:t>
            </w:r>
            <w:r>
              <w:rPr>
                <w:rFonts w:hint="eastAsia"/>
              </w:rPr>
              <w:t>。</w:t>
            </w:r>
          </w:p>
          <w:p>
            <w:pPr>
              <w:pStyle w:val="3"/>
              <w:ind w:left="0" w:leftChars="0" w:firstLine="0" w:firstLineChars="0"/>
            </w:pPr>
            <w:r>
              <w:drawing>
                <wp:inline distT="0" distB="0" distL="114300" distR="114300">
                  <wp:extent cx="4924425" cy="36766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924425" cy="36766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BB0E85"/>
    <w:rsid w:val="253129B8"/>
    <w:rsid w:val="2ABB0E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2024-10-14T08:30:00Z</dcterms:created>
  <dc:creator>雷楠</dc:creator>
  <cp:lastModifiedBy>雷楠</cp:lastModifiedBy>
  <dcterms:modified xsi:type="dcterms:W3CDTF">2024-10-14T08:31:23Z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