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重庆晖恒矿业有限公司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重庆市万州区新乡镇龙泉村四组熔剂用灰岩矿（新建）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  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2024年1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钱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重庆</w:t>
            </w:r>
            <w:r>
              <w:rPr>
                <w:rFonts w:hint="eastAsia" w:ascii="仿宋" w:hAnsi="仿宋" w:eastAsia="仿宋" w:cs="仿宋"/>
                <w:szCs w:val="21"/>
              </w:rPr>
              <w:t>晖恒</w:t>
            </w:r>
            <w:r>
              <w:rPr>
                <w:rFonts w:ascii="仿宋" w:hAnsi="仿宋" w:eastAsia="仿宋" w:cs="仿宋"/>
                <w:szCs w:val="21"/>
              </w:rPr>
              <w:t>矿业有限公司成立于</w:t>
            </w:r>
            <w:r>
              <w:rPr>
                <w:rFonts w:hint="eastAsia" w:ascii="仿宋" w:hAnsi="仿宋" w:eastAsia="仿宋" w:cs="仿宋"/>
                <w:szCs w:val="21"/>
              </w:rPr>
              <w:t>2022年10月27日</w:t>
            </w:r>
            <w:r>
              <w:rPr>
                <w:rFonts w:ascii="仿宋" w:hAnsi="仿宋" w:eastAsia="仿宋" w:cs="仿宋"/>
                <w:szCs w:val="21"/>
              </w:rPr>
              <w:t>，统一社会信用代码：915001</w:t>
            </w:r>
            <w:r>
              <w:rPr>
                <w:rFonts w:hint="eastAsia" w:ascii="仿宋" w:hAnsi="仿宋" w:eastAsia="仿宋" w:cs="仿宋"/>
                <w:szCs w:val="21"/>
              </w:rPr>
              <w:t>01</w:t>
            </w:r>
            <w:r>
              <w:rPr>
                <w:rFonts w:ascii="仿宋" w:hAnsi="仿宋" w:eastAsia="仿宋" w:cs="仿宋"/>
                <w:szCs w:val="21"/>
              </w:rPr>
              <w:t>MA</w:t>
            </w:r>
            <w:r>
              <w:rPr>
                <w:rFonts w:hint="eastAsia" w:ascii="仿宋" w:hAnsi="仿宋" w:eastAsia="仿宋" w:cs="仿宋"/>
                <w:szCs w:val="21"/>
              </w:rPr>
              <w:t>C27D6D9T</w:t>
            </w:r>
            <w:r>
              <w:rPr>
                <w:rFonts w:ascii="仿宋" w:hAnsi="仿宋" w:eastAsia="仿宋" w:cs="仿宋"/>
                <w:szCs w:val="21"/>
              </w:rPr>
              <w:t>，法定代表人：</w:t>
            </w:r>
            <w:r>
              <w:rPr>
                <w:rFonts w:hint="eastAsia" w:ascii="仿宋" w:hAnsi="仿宋" w:eastAsia="仿宋" w:cs="仿宋"/>
                <w:szCs w:val="21"/>
              </w:rPr>
              <w:t>李华</w:t>
            </w:r>
            <w:r>
              <w:rPr>
                <w:rFonts w:ascii="仿宋" w:hAnsi="仿宋" w:eastAsia="仿宋" w:cs="仿宋"/>
                <w:szCs w:val="21"/>
              </w:rPr>
              <w:t>，公司位于</w:t>
            </w:r>
            <w:r>
              <w:rPr>
                <w:rFonts w:hint="eastAsia" w:ascii="仿宋" w:hAnsi="仿宋" w:eastAsia="仿宋" w:cs="仿宋"/>
                <w:szCs w:val="21"/>
              </w:rPr>
              <w:t>重庆市万州区双河口街道经开大道5号202室（万州经开区）</w:t>
            </w:r>
            <w:r>
              <w:rPr>
                <w:rFonts w:ascii="仿宋" w:hAnsi="仿宋" w:eastAsia="仿宋" w:cs="仿宋"/>
                <w:szCs w:val="21"/>
              </w:rPr>
              <w:t>，经营范围：</w:t>
            </w:r>
            <w:r>
              <w:rPr>
                <w:rFonts w:hint="eastAsia" w:ascii="仿宋" w:hAnsi="仿宋" w:eastAsia="仿宋" w:cs="仿宋"/>
                <w:szCs w:val="21"/>
              </w:rPr>
              <w:t>非煤矿山矿产资源开采；道路货物运输(不含危险货物)；非金属矿及制品销售，建筑用石加工，矿物洗选加工，石灰和石膏销售，石灰和石衡制造，建筑材料销售。</w:t>
            </w:r>
          </w:p>
          <w:p>
            <w:pPr>
              <w:adjustRightInd w:val="0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2023年2月，重庆晖恒矿业有限公司通过公开招拍挂，取得了重庆市万州区新乡镇龙泉村四组熔剂用灰岩矿（新建）探矿权，矿产资源勘查许可证号：T5001012023026040057144</w:t>
            </w:r>
            <w:r>
              <w:rPr>
                <w:rFonts w:ascii="仿宋" w:hAnsi="仿宋" w:eastAsia="仿宋" w:cs="仿宋"/>
                <w:szCs w:val="21"/>
              </w:rPr>
              <w:t>。并</w:t>
            </w:r>
            <w:r>
              <w:rPr>
                <w:rFonts w:hint="eastAsia" w:ascii="仿宋" w:hAnsi="仿宋" w:eastAsia="仿宋" w:cs="仿宋"/>
                <w:szCs w:val="21"/>
              </w:rPr>
              <w:t>于2024年3月12日取得重庆市万州区规划和自然资源局下发的采矿许可证，证号：C5001012024036210156530，有效期2024年3月12日至2032年5月11日。矿区范围由11个拐点闭合圈定，矿区面积0.1928km</w:t>
            </w:r>
            <w:r>
              <w:rPr>
                <w:rFonts w:hint="eastAsia" w:ascii="仿宋" w:hAnsi="仿宋" w:eastAsia="仿宋" w:cs="仿宋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Cs w:val="21"/>
              </w:rPr>
              <w:t>，开采标高+1237m～+1155m，生产规模为120万吨/年，露天开采熔剂用石灰岩、建筑石料用灰岩。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根据《建设项目安全设施“三同时”监督管理办法》等有关规定，矿山建设项目应按改建性质履行建设项目安全设施 “三同时”程序。鉴于此，企业于2024年9月委托重庆市安全生产科学研究有限公司对该矿山进行安全预评价。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Arial"/>
                <w:szCs w:val="28"/>
              </w:rPr>
            </w:pPr>
            <w:r>
              <w:drawing>
                <wp:inline distT="0" distB="0" distL="114300" distR="114300">
                  <wp:extent cx="3429000" cy="21907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2024年11月11日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 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2024年11月11日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17A05"/>
    <w:rsid w:val="7E71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2025-07-14T06:28:00Z</dcterms:created>
  <dc:creator>雷楠</dc:creator>
  <cp:lastModifiedBy>雷楠</cp:lastModifiedBy>
  <dcterms:modified xsi:type="dcterms:W3CDTF">2025-07-14T06:28:31Z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