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重庆市奎奎商贸有限公司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 xml:space="preserve">重庆市奎奎商贸有限公司重庆市开州区南门镇清泉村建筑石料用灰岩矿（新建）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陈兴勇</w:t>
            </w:r>
          </w:p>
        </w:tc>
        <w:tc>
          <w:tcPr>
            <w:tcW w:w="2710" w:type="dxa"/>
            <w:gridSpan w:val="6"/>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欧建</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2025.5</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杨平</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郑远平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陈兴勇</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1600000000201297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Arial" w:hAnsi="Arial" w:eastAsia="宋体" w:cs="Arial"/>
                <w:color w:val="000000"/>
                <w:spacing w:val="-14"/>
                <w:sz w:val="21"/>
                <w:szCs w:val="21"/>
                <w:lang w:val="en-US" w:eastAsia="zh-CN"/>
              </w:rPr>
            </w:pPr>
            <w:r>
              <w:rPr>
                <w:rFonts w:hint="eastAsia" w:ascii="仿宋" w:hAnsi="仿宋" w:eastAsia="仿宋" w:cs="仿宋"/>
                <w:color w:val="000000"/>
                <w:szCs w:val="21"/>
                <w:lang w:val="en-US" w:eastAsia="zh-CN"/>
              </w:rPr>
              <w:t>李治友</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1600000000301658</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孟萌萌</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电气专业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钱  鹏</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1800000000301246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55190219580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闫云光</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55210262938</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Arial" w:hAnsi="Arial" w:eastAsia="宋体" w:cs="Arial"/>
                <w:color w:val="000000"/>
                <w:spacing w:val="-14"/>
                <w:kern w:val="0"/>
                <w:sz w:val="21"/>
                <w:szCs w:val="21"/>
                <w:lang w:val="en-US" w:eastAsia="zh-CN" w:bidi="ar-SA"/>
              </w:rPr>
            </w:pPr>
            <w:r>
              <w:rPr>
                <w:rFonts w:hint="default" w:ascii="仿宋" w:hAnsi="仿宋" w:eastAsia="仿宋" w:cs="仿宋"/>
                <w:color w:val="000000"/>
                <w:szCs w:val="21"/>
                <w:lang w:val="en-US" w:eastAsia="zh-CN"/>
              </w:rPr>
              <w:t>孙文豪</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19220313492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欧  建</w:t>
            </w:r>
          </w:p>
        </w:tc>
        <w:tc>
          <w:tcPr>
            <w:tcW w:w="2174"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1800000000301234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55220312402</w:t>
            </w:r>
          </w:p>
        </w:tc>
        <w:tc>
          <w:tcPr>
            <w:tcW w:w="1663" w:type="dxa"/>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0800000000103084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1600000000201291</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keepNext w:val="0"/>
              <w:keepLines w:val="0"/>
              <w:pageBreakBefore w:val="0"/>
              <w:widowControl w:val="0"/>
              <w:kinsoku/>
              <w:wordWrap w:val="0"/>
              <w:overflowPunct/>
              <w:topLinePunct w:val="0"/>
              <w:autoSpaceDE/>
              <w:autoSpaceDN/>
              <w:bidi w:val="0"/>
              <w:adjustRightInd/>
              <w:snapToGrid/>
              <w:ind w:firstLine="560"/>
              <w:textAlignment w:val="auto"/>
              <w:rPr>
                <w:rFonts w:hint="eastAsia"/>
                <w:lang w:val="zh-CN"/>
              </w:rPr>
            </w:pPr>
            <w:r>
              <w:rPr>
                <w:rFonts w:hint="eastAsia"/>
                <w:lang w:val="zh-CN"/>
              </w:rPr>
              <w:t>重庆市奎奎商贸有限公司成立于201</w:t>
            </w:r>
            <w:r>
              <w:rPr>
                <w:rFonts w:hint="eastAsia"/>
                <w:lang w:val="en-US" w:eastAsia="zh-CN"/>
              </w:rPr>
              <w:t>5</w:t>
            </w:r>
            <w:r>
              <w:rPr>
                <w:rFonts w:hint="eastAsia"/>
                <w:lang w:val="zh-CN"/>
              </w:rPr>
              <w:t>年</w:t>
            </w:r>
            <w:r>
              <w:rPr>
                <w:rFonts w:hint="eastAsia"/>
                <w:lang w:val="en-US" w:eastAsia="zh-CN"/>
              </w:rPr>
              <w:t>1</w:t>
            </w:r>
            <w:r>
              <w:rPr>
                <w:rFonts w:hint="eastAsia"/>
                <w:lang w:val="zh-CN"/>
              </w:rPr>
              <w:t>月</w:t>
            </w:r>
            <w:r>
              <w:rPr>
                <w:rFonts w:hint="eastAsia"/>
                <w:lang w:val="en-US" w:eastAsia="zh-CN"/>
              </w:rPr>
              <w:t>7</w:t>
            </w:r>
            <w:r>
              <w:rPr>
                <w:rFonts w:hint="eastAsia"/>
                <w:lang w:val="zh-CN"/>
              </w:rPr>
              <w:t>日，</w:t>
            </w:r>
            <w:r>
              <w:rPr>
                <w:rFonts w:hint="eastAsia"/>
                <w:lang w:val="en-US" w:eastAsia="zh-CN"/>
              </w:rPr>
              <w:t>企业地址</w:t>
            </w:r>
            <w:r>
              <w:rPr>
                <w:rFonts w:hint="eastAsia"/>
                <w:lang w:val="zh-CN"/>
              </w:rPr>
              <w:t>位于重庆市开州区南门镇新南街</w:t>
            </w:r>
            <w:r>
              <w:rPr>
                <w:rFonts w:hint="eastAsia"/>
                <w:lang w:val="en-US" w:eastAsia="zh-CN"/>
              </w:rPr>
              <w:t>1号</w:t>
            </w:r>
            <w:r>
              <w:rPr>
                <w:rFonts w:hint="eastAsia"/>
                <w:lang w:val="zh-CN"/>
              </w:rPr>
              <w:t>，企业类型为有限责任公司，法定代表人为</w:t>
            </w:r>
            <w:r>
              <w:rPr>
                <w:rFonts w:hint="eastAsia"/>
                <w:lang w:val="en-US" w:eastAsia="zh-CN"/>
              </w:rPr>
              <w:t>江远奎</w:t>
            </w:r>
            <w:r>
              <w:rPr>
                <w:rFonts w:hint="eastAsia"/>
                <w:lang w:val="zh-CN"/>
              </w:rPr>
              <w:t>，统一社会信用代码</w:t>
            </w:r>
            <w:r>
              <w:rPr>
                <w:rFonts w:hint="eastAsia"/>
                <w:lang w:val="zh-CN" w:eastAsia="zh-CN"/>
              </w:rPr>
              <w:t>9150010832778066XH</w:t>
            </w:r>
            <w:r>
              <w:rPr>
                <w:rFonts w:hint="eastAsia"/>
                <w:lang w:val="zh-CN"/>
              </w:rPr>
              <w:t>，经营范围包括</w:t>
            </w:r>
            <w:r>
              <w:rPr>
                <w:rFonts w:hint="eastAsia"/>
                <w:lang w:val="en-US" w:eastAsia="zh-CN"/>
              </w:rPr>
              <w:t>非煤矿山矿产资源开采</w:t>
            </w:r>
            <w:r>
              <w:rPr>
                <w:rFonts w:hint="eastAsia"/>
                <w:lang w:val="zh-CN"/>
              </w:rPr>
              <w:t>。</w:t>
            </w:r>
          </w:p>
          <w:p>
            <w:pPr>
              <w:adjustRightInd w:val="0"/>
              <w:snapToGrid w:val="0"/>
              <w:spacing w:line="360" w:lineRule="auto"/>
              <w:ind w:firstLine="420" w:firstLineChars="200"/>
              <w:rPr>
                <w:rFonts w:hint="eastAsia"/>
              </w:rPr>
            </w:pPr>
            <w:r>
              <w:rPr>
                <w:rFonts w:hint="eastAsia"/>
                <w:lang w:val="zh-CN" w:eastAsia="zh-CN"/>
              </w:rPr>
              <w:t>20</w:t>
            </w:r>
            <w:r>
              <w:rPr>
                <w:rFonts w:hint="eastAsia"/>
                <w:lang w:val="en-US" w:eastAsia="zh-CN"/>
              </w:rPr>
              <w:t>24</w:t>
            </w:r>
            <w:r>
              <w:rPr>
                <w:rFonts w:hint="eastAsia"/>
                <w:lang w:val="zh-CN" w:eastAsia="zh-CN"/>
              </w:rPr>
              <w:t>年</w:t>
            </w:r>
            <w:r>
              <w:rPr>
                <w:rFonts w:hint="eastAsia"/>
                <w:lang w:val="en-US" w:eastAsia="zh-CN"/>
              </w:rPr>
              <w:t>10</w:t>
            </w:r>
            <w:r>
              <w:rPr>
                <w:rFonts w:hint="eastAsia"/>
                <w:lang w:val="zh-CN" w:eastAsia="zh-CN"/>
              </w:rPr>
              <w:t>月</w:t>
            </w:r>
            <w:r>
              <w:rPr>
                <w:rFonts w:hint="eastAsia"/>
                <w:lang w:val="en-US" w:eastAsia="zh-CN"/>
              </w:rPr>
              <w:t>30</w:t>
            </w:r>
            <w:r>
              <w:rPr>
                <w:rFonts w:hint="eastAsia"/>
                <w:lang w:val="zh-CN" w:eastAsia="zh-CN"/>
              </w:rPr>
              <w:t>日</w:t>
            </w:r>
            <w:r>
              <w:rPr>
                <w:rFonts w:hint="eastAsia"/>
                <w:lang w:val="en-US" w:eastAsia="zh-CN"/>
              </w:rPr>
              <w:t>矿山企业</w:t>
            </w:r>
            <w:r>
              <w:rPr>
                <w:rFonts w:hint="eastAsia"/>
                <w:lang w:val="zh-CN" w:eastAsia="zh-CN"/>
              </w:rPr>
              <w:t>取得采矿许可证（证号为C5002342024107140157639），</w:t>
            </w:r>
            <w:r>
              <w:rPr>
                <w:rFonts w:hint="eastAsia"/>
                <w:lang w:val="en-US" w:eastAsia="zh-CN"/>
              </w:rPr>
              <w:t>核定矿山生产规模为100万吨/年</w:t>
            </w:r>
            <w:r>
              <w:rPr>
                <w:rFonts w:hint="eastAsia"/>
                <w:lang w:val="zh-CN" w:eastAsia="zh-CN"/>
              </w:rPr>
              <w:t>，矿区面积为0.</w:t>
            </w:r>
            <w:r>
              <w:rPr>
                <w:rFonts w:hint="eastAsia"/>
                <w:lang w:val="en-US" w:eastAsia="zh-CN"/>
              </w:rPr>
              <w:t>1028</w:t>
            </w:r>
            <w:r>
              <w:rPr>
                <w:rFonts w:hint="eastAsia"/>
                <w:lang w:val="zh-CN" w:eastAsia="zh-CN"/>
              </w:rPr>
              <w:t>km</w:t>
            </w:r>
            <w:r>
              <w:rPr>
                <w:rFonts w:hint="eastAsia"/>
                <w:vertAlign w:val="superscript"/>
                <w:lang w:val="zh-CN" w:eastAsia="zh-CN"/>
              </w:rPr>
              <w:t>2</w:t>
            </w:r>
            <w:r>
              <w:rPr>
                <w:rFonts w:hint="eastAsia"/>
                <w:lang w:val="zh-CN" w:eastAsia="zh-CN"/>
              </w:rPr>
              <w:t>，开采深度为+</w:t>
            </w:r>
            <w:r>
              <w:rPr>
                <w:rFonts w:hint="eastAsia"/>
                <w:lang w:val="en-US" w:eastAsia="zh-CN"/>
              </w:rPr>
              <w:t>1060</w:t>
            </w:r>
            <w:r>
              <w:rPr>
                <w:rFonts w:hint="eastAsia"/>
                <w:lang w:val="zh-CN" w:eastAsia="zh-CN"/>
              </w:rPr>
              <w:t>m~+</w:t>
            </w:r>
            <w:r>
              <w:rPr>
                <w:rFonts w:hint="eastAsia"/>
                <w:lang w:val="en-US" w:eastAsia="zh-CN"/>
              </w:rPr>
              <w:t>952</w:t>
            </w:r>
            <w:r>
              <w:rPr>
                <w:rFonts w:hint="eastAsia"/>
                <w:lang w:val="zh-CN" w:eastAsia="zh-CN"/>
              </w:rPr>
              <w:t>m，有效期限自</w:t>
            </w:r>
            <w:r>
              <w:rPr>
                <w:rFonts w:hint="eastAsia"/>
                <w:lang w:val="en-US" w:eastAsia="zh-CN"/>
              </w:rPr>
              <w:t>2024年7月26日至2029年10月8日</w:t>
            </w:r>
            <w:r>
              <w:rPr>
                <w:rFonts w:hint="eastAsia"/>
              </w:rPr>
              <w:t>。</w:t>
            </w:r>
          </w:p>
          <w:p>
            <w:pPr>
              <w:pStyle w:val="3"/>
              <w:rPr>
                <w:rFonts w:hint="eastAsia" w:ascii="宋体" w:hAnsi="宋体"/>
                <w:b/>
                <w:bCs/>
                <w:color w:val="000000"/>
                <w:sz w:val="28"/>
                <w:szCs w:val="28"/>
                <w:lang w:eastAsia="zh-CN"/>
              </w:rPr>
            </w:pPr>
            <w:r>
              <w:rPr>
                <w:rFonts w:hint="eastAsia" w:ascii="宋体" w:hAnsi="宋体"/>
                <w:b/>
                <w:bCs/>
                <w:color w:val="000000"/>
                <w:sz w:val="28"/>
                <w:szCs w:val="28"/>
                <w:lang w:eastAsia="zh-CN"/>
              </w:rPr>
              <w:t>现场勘察照片：</w:t>
            </w:r>
          </w:p>
          <w:p>
            <w:pPr>
              <w:pStyle w:val="3"/>
              <w:ind w:left="0" w:leftChars="0" w:firstLine="0" w:firstLineChars="0"/>
              <w:rPr>
                <w:rFonts w:hint="eastAsia" w:ascii="仿宋" w:hAnsi="仿宋" w:eastAsia="仿宋" w:cs="仿宋"/>
                <w:color w:val="auto"/>
                <w:kern w:val="0"/>
                <w:szCs w:val="21"/>
                <w:lang w:eastAsia="zh-CN"/>
              </w:rPr>
            </w:pPr>
            <w:r>
              <w:drawing>
                <wp:inline distT="0" distB="0" distL="114300" distR="114300">
                  <wp:extent cx="3533775" cy="2686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33775" cy="2686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2"/>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21</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default" w:ascii="仿宋" w:hAnsi="仿宋" w:eastAsia="仿宋"/>
                <w:color w:val="000000"/>
                <w:szCs w:val="21"/>
                <w:lang w:eastAsia="zh-CN"/>
              </w:rPr>
              <w:t xml:space="preserve">刘  </w:t>
            </w:r>
            <w:r>
              <w:rPr>
                <w:rFonts w:hint="eastAsia" w:ascii="仿宋" w:hAnsi="仿宋" w:eastAsia="仿宋"/>
                <w:color w:val="000000"/>
                <w:szCs w:val="21"/>
                <w:lang w:eastAsia="zh-CN"/>
              </w:rPr>
              <w:t>陶</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pPr>
        <w:spacing w:line="520" w:lineRule="exact"/>
        <w:rPr>
          <w:rFonts w:ascii="宋体" w:hAnsi="宋体"/>
          <w:color w:val="000000"/>
          <w:sz w:val="24"/>
          <w:szCs w:val="24"/>
        </w:rPr>
      </w:pPr>
    </w:p>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6532D6"/>
    <w:rsid w:val="126532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 w:type="paragraph" w:styleId="3">
    <w:name w:val="footer"/>
    <w:basedOn w:val="1"/>
    <w:next w:val="4"/>
    <w:qFormat/>
    <w:uiPriority w:val="0"/>
    <w:pPr>
      <w:tabs>
        <w:tab w:val="center" w:pos="4153"/>
        <w:tab w:val="right" w:pos="8306"/>
      </w:tabs>
      <w:snapToGrid w:val="0"/>
      <w:jc w:val="left"/>
    </w:pPr>
    <w:rPr>
      <w:sz w:val="18"/>
    </w:rPr>
  </w:style>
  <w:style w:type="paragraph" w:customStyle="1" w:styleId="4">
    <w:name w:val="报告正文"/>
    <w:basedOn w:val="5"/>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5">
    <w:name w:val="Body Text First Indent"/>
    <w:basedOn w:val="2"/>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2025-08-07T01:37:00Z</dcterms:created>
  <dc:creator>雷楠</dc:creator>
  <cp:lastModifiedBy>雷楠</cp:lastModifiedBy>
  <dcterms:modified xsi:type="dcterms:W3CDTF">2025-08-07T01:37:57Z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