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16246"/>
      <w:bookmarkStart w:id="1" w:name="_Toc29322"/>
      <w:bookmarkStart w:id="2" w:name="_Toc27661"/>
      <w:bookmarkStart w:id="3" w:name="_Toc16094"/>
      <w:bookmarkStart w:id="4" w:name="_Toc24090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  <w:lang w:eastAsia="zh-CN"/>
              </w:rPr>
              <w:t>铁山加油站</w:t>
            </w:r>
            <w:r>
              <w:rPr>
                <w:rFonts w:hint="eastAsia" w:ascii="仿宋" w:hAnsi="仿宋" w:eastAsia="仿宋"/>
                <w:kern w:val="0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□预评价   █现状评价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李伟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2025.7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薛国臣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1500000000301976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1100000000301652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唐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55220298750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周智建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铁山加油站</w:t>
            </w:r>
            <w:r>
              <w:t>地处</w:t>
            </w:r>
            <w:r>
              <w:rPr>
                <w:rFonts w:hint="eastAsia"/>
              </w:rPr>
              <w:t>江北区唐家沱马鞍山村(下川合作社)</w:t>
            </w:r>
            <w:r>
              <w:t>。该加油站</w:t>
            </w:r>
            <w:r>
              <w:rPr>
                <w:rFonts w:hint="eastAsia"/>
              </w:rPr>
              <w:t>占地面积1500</w:t>
            </w:r>
            <w:r>
              <w:t>m2</w:t>
            </w:r>
            <w:r>
              <w:rPr>
                <w:rFonts w:hint="eastAsia"/>
              </w:rPr>
              <w:t>。站内设有20m3的0#柴油罐1座，20m3的95#汽油罐1座，20m3的92#汽油罐2座，4台四枪加油机，</w:t>
            </w:r>
            <w:r>
              <w:t>柴油储罐容积折半计入油罐总容积，该站油罐总容积为</w:t>
            </w:r>
            <w:r>
              <w:rPr>
                <w:rFonts w:hint="eastAsia"/>
              </w:rPr>
              <w:t>70</w:t>
            </w:r>
            <w:r>
              <w:t>m3，根据《汽车加油加气加氢站技术标准》（GB50156-2021）第3.0.9条，铁山加油站属于三级加油站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t>依据《中华人民共和国安全生产法》、《危险化学品安全管理条例》、《危险化学品经营许可证管理办法》等有关法律法规及规定</w:t>
            </w:r>
            <w:r>
              <w:rPr>
                <w:rFonts w:hint="eastAsia"/>
              </w:rPr>
              <w:t>，</w:t>
            </w:r>
            <w:r>
              <w:t>中国石油重庆</w:t>
            </w:r>
            <w:r>
              <w:rPr>
                <w:rFonts w:hint="eastAsia"/>
              </w:rPr>
              <w:t>江北</w:t>
            </w:r>
            <w:r>
              <w:t>销售分公司</w:t>
            </w:r>
            <w:r>
              <w:rPr>
                <w:rFonts w:hint="eastAsia"/>
              </w:rPr>
              <w:t>委托重庆安科公司进行安全现状评价。</w:t>
            </w:r>
          </w:p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现场勘察照片：</w:t>
            </w:r>
          </w:p>
          <w:p>
            <w:pPr>
              <w:pStyle w:val="2"/>
              <w:rPr>
                <w:rFonts w:hint="eastAsia"/>
              </w:rPr>
            </w:pPr>
            <w:r>
              <w:drawing>
                <wp:inline distT="0" distB="0" distL="114300" distR="114300">
                  <wp:extent cx="5302885" cy="3629025"/>
                  <wp:effectExtent l="0" t="0" r="1206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362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2025.06.10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B1D72"/>
    <w:rsid w:val="432B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2025-07-21T01:19:00Z</dcterms:created>
  <dc:creator>雷楠</dc:creator>
  <cp:lastModifiedBy>雷楠</cp:lastModifiedBy>
  <dcterms:modified xsi:type="dcterms:W3CDTF">2025-07-21T01:19:50Z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