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中国石油天然气股份有限公司重庆武隆销售分公司杨叉岭加油站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中国石油天然气股份有限公司重庆武隆销售分公司杨叉岭加油站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陈林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陈  林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55130140204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单位名称：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中国石油天然气股份有限公司重庆武隆销售分公司杨叉岭加油站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地    址：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重庆市武隆区芙蓉街道三坪村八社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法定代表人：程燕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现场负责人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代杰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安全管理人员：李文艳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油品储量：设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柴油罐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座；折合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储量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75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加油站级别：三级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依据《汽车加油加气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加氢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技术标准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》（GB50156-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）第3.0.9条规定，该加油站应划分为三级站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占地面积：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1202.4m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建筑面积：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114.12m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员工人数：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3人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ascii="Arial" w:hAnsi="Arial" w:cs="Arial"/>
                <w:color w:val="auto"/>
              </w:rPr>
              <w:drawing>
                <wp:inline distT="0" distB="0" distL="114300" distR="114300">
                  <wp:extent cx="2879725" cy="2160270"/>
                  <wp:effectExtent l="0" t="0" r="15875" b="11430"/>
                  <wp:docPr id="1" name="图片 1" descr="2025_07_10_16_33_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7_10_16_33_4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2025年7月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21"/>
                <w:szCs w:val="21"/>
              </w:rPr>
              <w:t>应急照明</w:t>
            </w:r>
            <w:r>
              <w:rPr>
                <w:rFonts w:hint="eastAsia" w:ascii="Arial" w:hAnsi="Arial" w:eastAsia="宋体" w:cs="Arial"/>
                <w:color w:val="auto"/>
                <w:kern w:val="2"/>
                <w:sz w:val="21"/>
                <w:szCs w:val="21"/>
                <w:lang w:val="en-US" w:eastAsia="zh-CN"/>
              </w:rPr>
              <w:t>灯坏，不工作。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both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21125"/>
    <w:rsid w:val="6642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2025-09-09T01:29:00Z</dcterms:created>
  <dc:creator>雷楠</dc:creator>
  <cp:lastModifiedBy>雷楠</cp:lastModifiedBy>
  <dcterms:modified xsi:type="dcterms:W3CDTF">2025-09-09T01:30:07Z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