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1"/>
            <w:vAlign w:val="center"/>
          </w:tcPr>
          <w:p>
            <w:pPr>
              <w:spacing w:line="500" w:lineRule="exact"/>
              <w:jc w:val="center"/>
              <w:rPr>
                <w:rFonts w:ascii="仿宋" w:hAnsi="仿宋" w:eastAsia="仿宋"/>
                <w:szCs w:val="21"/>
              </w:rPr>
            </w:pPr>
            <w:r>
              <w:rPr>
                <w:rFonts w:hint="default" w:ascii="仿宋" w:hAnsi="仿宋" w:eastAsia="仿宋"/>
                <w:bCs/>
                <w:szCs w:val="21"/>
                <w:lang w:val="en-US" w:eastAsia="zh-CN"/>
              </w:rPr>
              <w:t>甘肃汇泰源商贸有限责任公司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1"/>
            <w:vAlign w:val="center"/>
          </w:tcPr>
          <w:p>
            <w:pPr>
              <w:spacing w:line="500" w:lineRule="exact"/>
              <w:jc w:val="center"/>
              <w:rPr>
                <w:rFonts w:hint="default" w:ascii="仿宋" w:hAnsi="仿宋" w:eastAsia="仿宋"/>
                <w:bCs/>
                <w:szCs w:val="21"/>
                <w:lang w:val="en-US" w:eastAsia="zh-CN"/>
              </w:rPr>
            </w:pPr>
            <w:r>
              <w:rPr>
                <w:rFonts w:hint="default" w:ascii="仿宋" w:hAnsi="仿宋" w:eastAsia="仿宋"/>
                <w:bCs/>
                <w:szCs w:val="21"/>
                <w:lang w:val="en-US" w:eastAsia="zh-CN"/>
              </w:rPr>
              <w:t>甘肃汇泰源商贸有限责任公司安定区内官镇谢家庄加油站安全评价报告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1"/>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0"/>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段美满</w:t>
            </w:r>
          </w:p>
        </w:tc>
        <w:tc>
          <w:tcPr>
            <w:tcW w:w="2710"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lang w:val="en-US" w:eastAsia="zh-CN"/>
              </w:rPr>
              <w:t>李俊强</w:t>
            </w:r>
          </w:p>
        </w:tc>
        <w:tc>
          <w:tcPr>
            <w:tcW w:w="2073"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25</w:t>
            </w:r>
            <w:r>
              <w:rPr>
                <w:rFonts w:hint="eastAsia" w:ascii="仿宋" w:hAnsi="仿宋" w:eastAsia="仿宋"/>
                <w:szCs w:val="21"/>
              </w:rPr>
              <w:t>.</w:t>
            </w:r>
            <w:r>
              <w:rPr>
                <w:rFonts w:hint="eastAsia" w:ascii="仿宋" w:hAnsi="仿宋" w:eastAsia="仿宋"/>
                <w:szCs w:val="21"/>
                <w:lang w:val="en-US" w:eastAsia="zh-CN"/>
              </w:rPr>
              <w:t>8</w:t>
            </w:r>
          </w:p>
        </w:tc>
        <w:tc>
          <w:tcPr>
            <w:tcW w:w="2169"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赵长军</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highlight w:val="none"/>
                <w:lang w:val="en-US" w:eastAsia="zh-CN"/>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4"/>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4"/>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bookmarkStart w:id="0" w:name="_GoBack"/>
            <w:bookmarkEnd w:id="0"/>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default" w:ascii="仿宋" w:hAnsi="仿宋" w:eastAsia="仿宋"/>
                <w:szCs w:val="21"/>
                <w:highlight w:val="none"/>
                <w:lang w:val="en-US" w:eastAsia="zh-CN"/>
              </w:rPr>
            </w:pPr>
            <w:r>
              <w:rPr>
                <w:rFonts w:hint="eastAsia" w:ascii="仿宋" w:hAnsi="仿宋" w:eastAsia="仿宋"/>
                <w:bCs/>
                <w:szCs w:val="21"/>
              </w:rPr>
              <w:t>段美满</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cs="宋体"/>
                <w:kern w:val="0"/>
                <w:szCs w:val="21"/>
              </w:rPr>
              <w:t>油气储运</w:t>
            </w:r>
          </w:p>
        </w:tc>
        <w:tc>
          <w:tcPr>
            <w:tcW w:w="2661" w:type="dxa"/>
            <w:gridSpan w:val="4"/>
            <w:vAlign w:val="center"/>
          </w:tcPr>
          <w:p>
            <w:pPr>
              <w:jc w:val="center"/>
              <w:rPr>
                <w:rFonts w:ascii="仿宋" w:hAnsi="仿宋" w:eastAsia="仿宋" w:cs="Times New Roman"/>
                <w:szCs w:val="21"/>
              </w:rPr>
            </w:pPr>
            <w:r>
              <w:rPr>
                <w:rFonts w:ascii="仿宋" w:hAnsi="仿宋" w:eastAsia="仿宋" w:cs="宋体"/>
                <w:kern w:val="0"/>
                <w:szCs w:val="21"/>
              </w:rPr>
              <w:t>1600000000200420</w:t>
            </w:r>
          </w:p>
        </w:tc>
        <w:tc>
          <w:tcPr>
            <w:tcW w:w="2662" w:type="dxa"/>
            <w:gridSpan w:val="4"/>
            <w:vAlign w:val="center"/>
          </w:tcPr>
          <w:p>
            <w:pPr>
              <w:jc w:val="center"/>
              <w:rPr>
                <w:rFonts w:hint="default" w:ascii="仿宋" w:hAnsi="仿宋" w:eastAsia="仿宋" w:cs="宋体"/>
                <w:kern w:val="0"/>
                <w:szCs w:val="21"/>
                <w:lang w:val="en-US" w:eastAsia="zh-CN"/>
              </w:rPr>
            </w:pP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4"/>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4"/>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55230327662</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唐  龙</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4"/>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4"/>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19210267909</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szCs w:val="21"/>
                <w:highlight w:val="none"/>
                <w:lang w:val="en-US" w:eastAsia="zh-CN"/>
              </w:rPr>
            </w:pPr>
            <w:r>
              <w:rPr>
                <w:rFonts w:hint="eastAsia" w:ascii="仿宋" w:hAnsi="仿宋" w:eastAsia="仿宋"/>
                <w:szCs w:val="21"/>
              </w:rPr>
              <w:t>孔维静</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宋体"/>
                <w:kern w:val="0"/>
                <w:szCs w:val="21"/>
              </w:rPr>
              <w:t>安全</w:t>
            </w:r>
          </w:p>
        </w:tc>
        <w:tc>
          <w:tcPr>
            <w:tcW w:w="2661" w:type="dxa"/>
            <w:gridSpan w:val="4"/>
            <w:vAlign w:val="center"/>
          </w:tcPr>
          <w:p>
            <w:pPr>
              <w:jc w:val="center"/>
              <w:rPr>
                <w:rFonts w:hint="default" w:ascii="仿宋" w:hAnsi="仿宋" w:eastAsia="仿宋" w:cs="Times New Roman"/>
                <w:szCs w:val="21"/>
                <w:lang w:val="en-US" w:eastAsia="zh-CN"/>
              </w:rPr>
            </w:pPr>
          </w:p>
        </w:tc>
        <w:tc>
          <w:tcPr>
            <w:tcW w:w="2662" w:type="dxa"/>
            <w:gridSpan w:val="4"/>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55200248964</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hint="default" w:ascii="仿宋" w:hAnsi="仿宋" w:eastAsia="仿宋"/>
                <w:szCs w:val="21"/>
                <w:highlight w:val="none"/>
                <w:lang w:val="en-US" w:eastAsia="zh-CN"/>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spacing w:line="460" w:lineRule="exact"/>
              <w:jc w:val="center"/>
              <w:rPr>
                <w:rFonts w:hint="eastAsia" w:ascii="仿宋" w:hAnsi="仿宋" w:eastAsia="仿宋" w:cs="Times New Roman"/>
                <w:szCs w:val="21"/>
                <w:highlight w:val="none"/>
                <w:lang w:val="en-US" w:eastAsia="zh-CN"/>
              </w:rPr>
            </w:pPr>
            <w:r>
              <w:rPr>
                <w:rFonts w:hint="eastAsia" w:ascii="仿宋" w:hAnsi="仿宋" w:eastAsia="仿宋" w:cs="宋体"/>
                <w:kern w:val="0"/>
                <w:szCs w:val="21"/>
              </w:rPr>
              <w:t>电气</w:t>
            </w:r>
          </w:p>
        </w:tc>
        <w:tc>
          <w:tcPr>
            <w:tcW w:w="2661" w:type="dxa"/>
            <w:gridSpan w:val="4"/>
            <w:vAlign w:val="center"/>
          </w:tcPr>
          <w:p>
            <w:pPr>
              <w:widowControl/>
              <w:adjustRightInd w:val="0"/>
              <w:snapToGrid w:val="0"/>
              <w:spacing w:line="460" w:lineRule="exact"/>
              <w:jc w:val="center"/>
              <w:rPr>
                <w:rFonts w:hint="eastAsia" w:ascii="仿宋" w:hAnsi="仿宋" w:eastAsia="仿宋" w:cs="Times New Roman"/>
                <w:szCs w:val="21"/>
              </w:rPr>
            </w:pPr>
          </w:p>
        </w:tc>
        <w:tc>
          <w:tcPr>
            <w:tcW w:w="2662" w:type="dxa"/>
            <w:gridSpan w:val="4"/>
            <w:vAlign w:val="center"/>
          </w:tcPr>
          <w:p>
            <w:pPr>
              <w:widowControl/>
              <w:adjustRightInd w:val="0"/>
              <w:snapToGrid w:val="0"/>
              <w:spacing w:line="460" w:lineRule="exact"/>
              <w:jc w:val="center"/>
              <w:rPr>
                <w:rFonts w:hint="eastAsia" w:ascii="仿宋" w:hAnsi="仿宋" w:eastAsia="仿宋" w:cs="宋体"/>
                <w:kern w:val="0"/>
                <w:szCs w:val="21"/>
              </w:rPr>
            </w:pPr>
            <w:r>
              <w:rPr>
                <w:rFonts w:ascii="仿宋" w:hAnsi="仿宋" w:eastAsia="仿宋" w:cs="宋体"/>
                <w:kern w:val="0"/>
                <w:szCs w:val="21"/>
              </w:rPr>
              <w:t>55210262938</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hint="default" w:ascii="仿宋" w:hAnsi="仿宋" w:eastAsia="仿宋"/>
                <w:szCs w:val="21"/>
                <w:highlight w:val="none"/>
                <w:lang w:val="en-US" w:eastAsia="zh-CN"/>
              </w:rPr>
            </w:pPr>
            <w:r>
              <w:rPr>
                <w:rFonts w:hint="eastAsia" w:ascii="仿宋" w:hAnsi="仿宋" w:eastAsia="仿宋" w:cs="宋体"/>
                <w:kern w:val="0"/>
                <w:szCs w:val="21"/>
              </w:rPr>
              <w:t>孟萌萌</w:t>
            </w:r>
          </w:p>
        </w:tc>
        <w:tc>
          <w:tcPr>
            <w:tcW w:w="1586" w:type="dxa"/>
            <w:gridSpan w:val="2"/>
            <w:vAlign w:val="center"/>
          </w:tcPr>
          <w:p>
            <w:pPr>
              <w:widowControl/>
              <w:adjustRightInd w:val="0"/>
              <w:snapToGrid w:val="0"/>
              <w:spacing w:line="460" w:lineRule="exact"/>
              <w:jc w:val="center"/>
              <w:rPr>
                <w:rFonts w:hint="default" w:ascii="仿宋" w:hAnsi="仿宋" w:eastAsia="仿宋" w:cs="Times New Roman"/>
                <w:szCs w:val="21"/>
                <w:highlight w:val="none"/>
                <w:lang w:val="en-US" w:eastAsia="zh-CN"/>
              </w:rPr>
            </w:pPr>
            <w:r>
              <w:rPr>
                <w:rFonts w:hint="eastAsia" w:ascii="仿宋" w:hAnsi="仿宋" w:eastAsia="仿宋" w:cs="宋体"/>
                <w:kern w:val="0"/>
                <w:szCs w:val="21"/>
              </w:rPr>
              <w:t>防腐</w:t>
            </w:r>
          </w:p>
        </w:tc>
        <w:tc>
          <w:tcPr>
            <w:tcW w:w="2661" w:type="dxa"/>
            <w:gridSpan w:val="4"/>
            <w:vAlign w:val="center"/>
          </w:tcPr>
          <w:p>
            <w:pPr>
              <w:widowControl/>
              <w:adjustRightInd w:val="0"/>
              <w:snapToGrid w:val="0"/>
              <w:spacing w:line="460" w:lineRule="exact"/>
              <w:jc w:val="center"/>
              <w:rPr>
                <w:rFonts w:hint="eastAsia" w:ascii="仿宋" w:hAnsi="仿宋" w:eastAsia="仿宋" w:cs="Times New Roman"/>
                <w:szCs w:val="21"/>
              </w:rPr>
            </w:pPr>
            <w:r>
              <w:rPr>
                <w:rFonts w:hint="eastAsia" w:ascii="仿宋" w:hAnsi="仿宋" w:eastAsia="仿宋" w:cs="宋体"/>
                <w:kern w:val="0"/>
                <w:szCs w:val="21"/>
              </w:rPr>
              <w:t>1100000000301652</w:t>
            </w:r>
          </w:p>
        </w:tc>
        <w:tc>
          <w:tcPr>
            <w:tcW w:w="2662" w:type="dxa"/>
            <w:gridSpan w:val="4"/>
            <w:vAlign w:val="center"/>
          </w:tcPr>
          <w:p>
            <w:pPr>
              <w:widowControl/>
              <w:adjustRightInd w:val="0"/>
              <w:snapToGrid w:val="0"/>
              <w:spacing w:line="460" w:lineRule="exact"/>
              <w:jc w:val="center"/>
              <w:rPr>
                <w:rFonts w:hint="eastAsia" w:ascii="仿宋" w:hAnsi="仿宋" w:eastAsia="仿宋" w:cs="宋体"/>
                <w:kern w:val="0"/>
                <w:szCs w:val="21"/>
                <w:lang w:val="en-US" w:eastAsia="zh-CN"/>
              </w:rPr>
            </w:pPr>
            <w:r>
              <w:rPr>
                <w:rFonts w:hint="eastAsia" w:ascii="仿宋" w:hAnsi="仿宋" w:eastAsia="仿宋" w:cs="宋体"/>
                <w:kern w:val="0"/>
                <w:szCs w:val="21"/>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4"/>
            <w:vAlign w:val="top"/>
          </w:tcPr>
          <w:p>
            <w:pPr>
              <w:jc w:val="center"/>
              <w:rPr>
                <w:rFonts w:ascii="仿宋" w:hAnsi="仿宋" w:eastAsia="仿宋" w:cs="宋体"/>
                <w:kern w:val="0"/>
                <w:szCs w:val="21"/>
              </w:rPr>
            </w:pPr>
            <w:r>
              <w:rPr>
                <w:rFonts w:hint="eastAsia" w:ascii="仿宋" w:hAnsi="仿宋" w:eastAsia="仿宋" w:cs="宋体"/>
                <w:kern w:val="0"/>
                <w:szCs w:val="21"/>
              </w:rPr>
              <w:t>1500000000301976</w:t>
            </w:r>
          </w:p>
        </w:tc>
        <w:tc>
          <w:tcPr>
            <w:tcW w:w="2662" w:type="dxa"/>
            <w:gridSpan w:val="4"/>
            <w:vAlign w:val="top"/>
          </w:tcPr>
          <w:p>
            <w:pPr>
              <w:jc w:val="center"/>
              <w:rPr>
                <w:rFonts w:hint="eastAsia" w:ascii="仿宋" w:hAnsi="仿宋" w:eastAsia="仿宋" w:cs="宋体"/>
                <w:kern w:val="0"/>
                <w:szCs w:val="21"/>
                <w:lang w:val="en-US" w:eastAsia="zh-CN"/>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4"/>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4"/>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hint="default" w:ascii="仿宋" w:hAnsi="仿宋" w:eastAsia="仿宋"/>
                <w:bCs/>
                <w:szCs w:val="21"/>
                <w:lang w:val="en-US" w:eastAsia="zh-CN"/>
              </w:rPr>
            </w:pPr>
            <w:r>
              <w:rPr>
                <w:rFonts w:hint="eastAsia" w:ascii="仿宋" w:hAnsi="仿宋" w:eastAsia="仿宋" w:cs="宋体"/>
                <w:kern w:val="0"/>
                <w:szCs w:val="21"/>
              </w:rPr>
              <w:t>张郑平</w:t>
            </w:r>
          </w:p>
        </w:tc>
        <w:tc>
          <w:tcPr>
            <w:tcW w:w="1586" w:type="dxa"/>
            <w:gridSpan w:val="2"/>
            <w:vAlign w:val="center"/>
          </w:tcPr>
          <w:p>
            <w:pPr>
              <w:widowControl/>
              <w:adjustRightInd w:val="0"/>
              <w:snapToGrid w:val="0"/>
              <w:spacing w:line="460" w:lineRule="exact"/>
              <w:jc w:val="center"/>
              <w:rPr>
                <w:rFonts w:hint="eastAsia" w:ascii="仿宋" w:hAnsi="仿宋" w:eastAsia="仿宋" w:cs="宋体"/>
                <w:kern w:val="0"/>
                <w:szCs w:val="21"/>
              </w:rPr>
            </w:pPr>
            <w:r>
              <w:rPr>
                <w:rFonts w:hint="eastAsia" w:ascii="仿宋" w:hAnsi="仿宋" w:eastAsia="仿宋" w:cs="宋体"/>
                <w:kern w:val="0"/>
                <w:szCs w:val="21"/>
              </w:rPr>
              <w:t>自动化</w:t>
            </w:r>
          </w:p>
        </w:tc>
        <w:tc>
          <w:tcPr>
            <w:tcW w:w="2661" w:type="dxa"/>
            <w:gridSpan w:val="4"/>
            <w:vAlign w:val="center"/>
          </w:tcPr>
          <w:p>
            <w:pPr>
              <w:widowControl/>
              <w:adjustRightInd w:val="0"/>
              <w:snapToGrid w:val="0"/>
              <w:spacing w:line="460" w:lineRule="exact"/>
              <w:jc w:val="center"/>
              <w:rPr>
                <w:rFonts w:hint="eastAsia" w:ascii="仿宋" w:hAnsi="仿宋" w:eastAsia="仿宋" w:cs="宋体"/>
                <w:kern w:val="0"/>
                <w:szCs w:val="21"/>
              </w:rPr>
            </w:pPr>
          </w:p>
        </w:tc>
        <w:tc>
          <w:tcPr>
            <w:tcW w:w="2662" w:type="dxa"/>
            <w:gridSpan w:val="4"/>
            <w:vAlign w:val="center"/>
          </w:tcPr>
          <w:p>
            <w:pPr>
              <w:widowControl/>
              <w:adjustRightInd w:val="0"/>
              <w:snapToGrid w:val="0"/>
              <w:spacing w:line="460" w:lineRule="exact"/>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55220291726</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1"/>
            <w:vAlign w:val="center"/>
          </w:tcPr>
          <w:p>
            <w:pPr>
              <w:adjustRightInd w:val="0"/>
              <w:snapToGrid w:val="0"/>
              <w:rPr>
                <w:rFonts w:hint="eastAsia" w:ascii="仿宋" w:hAnsi="仿宋" w:eastAsia="仿宋" w:cs="仿宋"/>
              </w:rPr>
            </w:pPr>
            <w:r>
              <w:rPr>
                <w:rFonts w:hint="eastAsia" w:ascii="仿宋" w:hAnsi="仿宋" w:eastAsia="仿宋" w:cs="仿宋"/>
              </w:rPr>
              <w:t>项目简介：</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仿宋" w:hAnsi="仿宋" w:eastAsia="仿宋" w:cs="仿宋"/>
              </w:rPr>
            </w:pPr>
            <w:r>
              <w:rPr>
                <w:rFonts w:hint="eastAsia" w:ascii="仿宋" w:hAnsi="仿宋" w:eastAsia="仿宋" w:cs="仿宋"/>
              </w:rPr>
              <w:t>1）该项目</w:t>
            </w:r>
            <w:r>
              <w:rPr>
                <w:rFonts w:hint="eastAsia" w:ascii="仿宋" w:hAnsi="仿宋" w:eastAsia="仿宋" w:cs="仿宋"/>
                <w:lang w:val="en-US" w:eastAsia="zh-CN"/>
              </w:rPr>
              <w:t>拟设埋地30m³汽油罐（SF）4座，30m³柴油罐（SF）2座，总容积为180m³，折合总容积为150m³，油罐采用地下直埋卧式罐</w:t>
            </w:r>
            <w:r>
              <w:rPr>
                <w:rFonts w:hint="eastAsia" w:ascii="仿宋" w:hAnsi="仿宋" w:eastAsia="仿宋" w:cs="仿宋"/>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仿宋" w:hAnsi="仿宋" w:eastAsia="仿宋" w:cs="仿宋"/>
              </w:rPr>
            </w:pPr>
            <w:r>
              <w:rPr>
                <w:rFonts w:hint="eastAsia" w:ascii="仿宋" w:hAnsi="仿宋" w:eastAsia="仿宋" w:cs="仿宋"/>
              </w:rPr>
              <w:t>2）该</w:t>
            </w:r>
            <w:r>
              <w:rPr>
                <w:rFonts w:hint="eastAsia" w:ascii="仿宋" w:hAnsi="仿宋" w:eastAsia="仿宋" w:cs="仿宋"/>
                <w:lang w:val="en-US" w:eastAsia="zh-CN"/>
              </w:rPr>
              <w:t>项目拟设站房二层框架结构站房一座，建筑面积为599.4m²（一、二层建筑面积均为299.7m²），其中一层布置便利店、综合办公室、值班室、发电间、配电间、卫生间及设备间等生活工作用房，站房二层布置有值班室、餐厅及操作间、淋浴间等工作用房；拟设</w:t>
            </w:r>
            <w:r>
              <w:rPr>
                <w:rFonts w:hint="eastAsia" w:ascii="仿宋" w:hAnsi="仿宋" w:eastAsia="仿宋" w:cs="仿宋"/>
              </w:rPr>
              <w:t>加油罩棚一座，建筑面积450.0m²，投影面积900.0m²，钢柱，屋面为螺栓球网架结构，建筑高度8.55m，罩棚的网架屋面耐火极限0.25h，燃烧性能为不燃烧体。罩棚下设</w:t>
            </w:r>
            <w:r>
              <w:rPr>
                <w:rFonts w:hint="eastAsia" w:ascii="仿宋" w:hAnsi="仿宋" w:eastAsia="仿宋" w:cs="仿宋"/>
                <w:lang w:val="en-US" w:eastAsia="zh-CN"/>
              </w:rPr>
              <w:t>6</w:t>
            </w:r>
            <w:r>
              <w:rPr>
                <w:rFonts w:hint="eastAsia" w:ascii="仿宋" w:hAnsi="仿宋" w:eastAsia="仿宋" w:cs="仿宋"/>
              </w:rPr>
              <w:t>座加油岛，拟设</w:t>
            </w:r>
            <w:r>
              <w:rPr>
                <w:rFonts w:hint="eastAsia" w:ascii="仿宋" w:hAnsi="仿宋" w:eastAsia="仿宋" w:cs="仿宋"/>
                <w:lang w:val="en-US" w:eastAsia="zh-CN"/>
              </w:rPr>
              <w:t>6</w:t>
            </w:r>
            <w:r>
              <w:rPr>
                <w:rFonts w:hint="eastAsia" w:ascii="仿宋" w:hAnsi="仿宋" w:eastAsia="仿宋" w:cs="仿宋"/>
              </w:rPr>
              <w:t>台加油机</w:t>
            </w:r>
            <w:r>
              <w:rPr>
                <w:rFonts w:hint="eastAsia" w:ascii="仿宋" w:hAnsi="仿宋" w:eastAsia="仿宋" w:cs="仿宋"/>
                <w:lang w:eastAsia="zh-CN"/>
              </w:rPr>
              <w:t>，</w:t>
            </w:r>
            <w:r>
              <w:rPr>
                <w:rFonts w:hint="eastAsia" w:ascii="仿宋" w:hAnsi="仿宋" w:eastAsia="仿宋" w:cs="仿宋"/>
                <w:lang w:val="en-US" w:eastAsia="zh-CN"/>
              </w:rPr>
              <w:t>其中4台汽油加油机，2台柴油加油机</w:t>
            </w:r>
            <w:r>
              <w:rPr>
                <w:rFonts w:hint="eastAsia" w:ascii="仿宋" w:hAnsi="仿宋" w:eastAsia="仿宋" w:cs="仿宋"/>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仿宋" w:hAnsi="仿宋" w:eastAsia="仿宋" w:cs="仿宋"/>
              </w:rPr>
            </w:pPr>
            <w:r>
              <w:rPr>
                <w:rFonts w:hint="eastAsia" w:ascii="仿宋" w:hAnsi="仿宋" w:eastAsia="仿宋" w:cs="仿宋"/>
              </w:rPr>
              <w:t>3）该加油站汽油系统</w:t>
            </w:r>
            <w:r>
              <w:rPr>
                <w:rFonts w:hint="eastAsia" w:ascii="仿宋" w:hAnsi="仿宋" w:eastAsia="仿宋" w:cs="仿宋"/>
                <w:lang w:val="en-US" w:eastAsia="zh-CN"/>
              </w:rPr>
              <w:t>拟</w:t>
            </w:r>
            <w:r>
              <w:rPr>
                <w:rFonts w:hint="eastAsia" w:ascii="仿宋" w:hAnsi="仿宋" w:eastAsia="仿宋" w:cs="仿宋"/>
              </w:rPr>
              <w:t>设卸油油气回收系统、分散式加油油气回收系统。</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仿宋" w:hAnsi="仿宋" w:eastAsia="仿宋" w:cs="仿宋"/>
                <w:lang w:eastAsia="zh-CN"/>
              </w:rPr>
            </w:pPr>
            <w:r>
              <w:rPr>
                <w:rFonts w:hint="eastAsia" w:ascii="仿宋" w:hAnsi="仿宋" w:eastAsia="仿宋" w:cs="仿宋"/>
              </w:rPr>
              <w:t>4）该加油站输油管线采用导电性热塑性塑料复合管道</w:t>
            </w:r>
            <w:r>
              <w:rPr>
                <w:rFonts w:hint="eastAsia" w:ascii="仿宋" w:hAnsi="仿宋" w:eastAsia="仿宋" w:cs="仿宋"/>
                <w:lang w:eastAsia="zh-CN"/>
              </w:rPr>
              <w:t>。</w:t>
            </w:r>
          </w:p>
          <w:p>
            <w:pPr>
              <w:widowControl/>
              <w:rPr>
                <w:rFonts w:hint="eastAsia" w:ascii="仿宋" w:hAnsi="仿宋" w:eastAsia="仿宋" w:cs="仿宋"/>
              </w:rPr>
            </w:pPr>
            <w:r>
              <w:rPr>
                <w:rFonts w:hint="eastAsia" w:ascii="仿宋" w:hAnsi="仿宋" w:eastAsia="仿宋" w:cs="仿宋"/>
              </w:rPr>
              <w:t xml:space="preserve">   现场勘察照片：</w:t>
            </w:r>
          </w:p>
          <w:p>
            <w:pPr>
              <w:pStyle w:val="3"/>
              <w:rPr>
                <w:rFonts w:hint="eastAsia"/>
                <w:lang w:eastAsia="zh-CN"/>
              </w:rPr>
            </w:pPr>
          </w:p>
          <w:p>
            <w:pPr>
              <w:rPr>
                <w:rFonts w:hint="eastAsia"/>
                <w:lang w:eastAsia="zh-CN"/>
              </w:rPr>
            </w:pPr>
            <w:r>
              <w:drawing>
                <wp:inline distT="0" distB="0" distL="114300" distR="114300">
                  <wp:extent cx="4568825" cy="3184525"/>
                  <wp:effectExtent l="0" t="0" r="3175"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68825" cy="3184525"/>
                          </a:xfrm>
                          <a:prstGeom prst="rect">
                            <a:avLst/>
                          </a:prstGeom>
                          <a:noFill/>
                          <a:ln>
                            <a:noFill/>
                          </a:ln>
                        </pic:spPr>
                      </pic:pic>
                    </a:graphicData>
                  </a:graphic>
                </wp:inline>
              </w:drawing>
            </w: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p>
            <w:pPr>
              <w:pStyle w:val="2"/>
              <w:rPr>
                <w:rFonts w:hint="eastAsia" w:ascii="仿宋" w:hAnsi="仿宋" w:eastAsia="仿宋" w:cs="宋体"/>
                <w:szCs w:val="21"/>
                <w:lang w:eastAsia="zh-CN"/>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484913"/>
    <w:rsid w:val="6A484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keepLines/>
      <w:spacing w:line="360" w:lineRule="auto"/>
      <w:outlineLvl w:val="3"/>
    </w:pPr>
    <w:rPr>
      <w:rFonts w:ascii="Arial" w:hAnsi="Arial"/>
      <w:bCs/>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2025-09-08T02:33:00Z</dcterms:created>
  <dc:creator>雷楠</dc:creator>
  <cp:lastModifiedBy>雷楠</cp:lastModifiedBy>
  <dcterms:modified xsi:type="dcterms:W3CDTF">2025-09-08T02:34:33Z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