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中国石油天然气股份有限公司重庆涪陵销售分公司龙潭加油站安全现状评价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中国石油天然气股份有限公司重庆涪陵销售分公司龙潭加油站地处重庆市涪陵区龙潭镇交通路11号。该加油站占地面积</w:t>
            </w:r>
            <w:r>
              <w:rPr>
                <w:rFonts w:hint="eastAsia" w:ascii="仿宋" w:hAnsi="仿宋" w:eastAsia="仿宋" w:cs="Arial"/>
                <w:kern w:val="0"/>
                <w:szCs w:val="28"/>
              </w:rPr>
              <w:t>1282.24</w:t>
            </w:r>
            <w:r>
              <w:rPr>
                <w:rFonts w:ascii="仿宋" w:hAnsi="仿宋" w:eastAsia="仿宋" w:cs="Arial"/>
                <w:kern w:val="0"/>
                <w:szCs w:val="28"/>
              </w:rPr>
              <w:t>m2，站内设有</w:t>
            </w:r>
            <w:r>
              <w:rPr>
                <w:rFonts w:hint="eastAsia" w:ascii="仿宋" w:hAnsi="仿宋" w:eastAsia="仿宋" w:cs="Arial"/>
                <w:kern w:val="0"/>
                <w:szCs w:val="28"/>
              </w:rPr>
              <w:t>25</w:t>
            </w:r>
            <w:r>
              <w:rPr>
                <w:rFonts w:ascii="仿宋" w:hAnsi="仿宋" w:eastAsia="仿宋" w:cs="Arial"/>
                <w:kern w:val="0"/>
                <w:szCs w:val="28"/>
              </w:rPr>
              <w:t>m3的92#汽油罐</w:t>
            </w:r>
            <w:r>
              <w:rPr>
                <w:rFonts w:hint="eastAsia" w:ascii="仿宋" w:hAnsi="仿宋" w:eastAsia="仿宋" w:cs="Arial"/>
                <w:kern w:val="0"/>
                <w:szCs w:val="28"/>
              </w:rPr>
              <w:t>、</w:t>
            </w:r>
            <w:r>
              <w:rPr>
                <w:rFonts w:ascii="仿宋" w:hAnsi="仿宋" w:eastAsia="仿宋" w:cs="Arial"/>
                <w:kern w:val="0"/>
                <w:szCs w:val="28"/>
              </w:rPr>
              <w:t>95#汽油罐</w:t>
            </w:r>
            <w:r>
              <w:rPr>
                <w:rFonts w:hint="eastAsia" w:ascii="仿宋" w:hAnsi="仿宋" w:eastAsia="仿宋" w:cs="Arial"/>
                <w:kern w:val="0"/>
                <w:szCs w:val="28"/>
              </w:rPr>
              <w:t>和</w:t>
            </w:r>
            <w:r>
              <w:rPr>
                <w:rFonts w:ascii="仿宋" w:hAnsi="仿宋" w:eastAsia="仿宋" w:cs="Arial"/>
                <w:kern w:val="0"/>
                <w:szCs w:val="28"/>
              </w:rPr>
              <w:t>0#柴油罐</w:t>
            </w:r>
            <w:r>
              <w:rPr>
                <w:rFonts w:hint="eastAsia" w:ascii="仿宋" w:hAnsi="仿宋" w:eastAsia="仿宋" w:cs="Arial"/>
                <w:kern w:val="0"/>
                <w:szCs w:val="28"/>
              </w:rPr>
              <w:t>各</w:t>
            </w:r>
            <w:r>
              <w:rPr>
                <w:rFonts w:ascii="仿宋" w:hAnsi="仿宋" w:eastAsia="仿宋" w:cs="Arial"/>
                <w:kern w:val="0"/>
                <w:szCs w:val="28"/>
              </w:rPr>
              <w:t>1座，</w:t>
            </w:r>
            <w:r>
              <w:rPr>
                <w:rFonts w:hint="eastAsia" w:ascii="仿宋" w:hAnsi="仿宋" w:eastAsia="仿宋" w:cs="Arial"/>
                <w:kern w:val="0"/>
                <w:szCs w:val="28"/>
              </w:rPr>
              <w:t>四枪加油机2</w:t>
            </w:r>
            <w:r>
              <w:rPr>
                <w:rFonts w:ascii="仿宋" w:hAnsi="仿宋" w:eastAsia="仿宋" w:cs="Arial"/>
                <w:kern w:val="0"/>
                <w:szCs w:val="28"/>
              </w:rPr>
              <w:t>台</w:t>
            </w:r>
            <w:r>
              <w:rPr>
                <w:rFonts w:hint="eastAsia" w:ascii="仿宋" w:hAnsi="仿宋" w:eastAsia="仿宋" w:cs="Arial"/>
                <w:kern w:val="0"/>
                <w:szCs w:val="28"/>
              </w:rPr>
              <w:t>。</w:t>
            </w:r>
            <w:r>
              <w:rPr>
                <w:rFonts w:ascii="仿宋" w:hAnsi="仿宋" w:eastAsia="仿宋" w:cs="Arial"/>
                <w:kern w:val="0"/>
                <w:szCs w:val="28"/>
              </w:rPr>
              <w:t>根据GB50156-2021第3.0.9条规定：柴油罐容积折半计入油罐总容积，该站油罐总容积为</w:t>
            </w:r>
            <w:r>
              <w:rPr>
                <w:rFonts w:hint="eastAsia" w:ascii="仿宋" w:hAnsi="仿宋" w:eastAsia="仿宋" w:cs="Arial"/>
                <w:kern w:val="0"/>
                <w:szCs w:val="28"/>
              </w:rPr>
              <w:t>62.5</w:t>
            </w:r>
            <w:r>
              <w:rPr>
                <w:rFonts w:ascii="仿宋" w:hAnsi="仿宋" w:eastAsia="仿宋" w:cs="Arial"/>
                <w:kern w:val="0"/>
                <w:szCs w:val="28"/>
              </w:rPr>
              <w:t>m3，属三级加油站。</w:t>
            </w:r>
            <w:r>
              <w:drawing>
                <wp:inline distT="0" distB="0" distL="114300" distR="114300">
                  <wp:extent cx="4581525" cy="31623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81525" cy="31623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2025.7.11</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2025.7.11</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86735"/>
    <w:rsid w:val="2DD86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2025-10-11T01:49:00Z</dcterms:created>
  <dc:creator>雷楠</dc:creator>
  <cp:lastModifiedBy>雷楠</cp:lastModifiedBy>
  <dcterms:modified xsi:type="dcterms:W3CDTF">2025-10-11T01:49:49Z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