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color w:val="auto"/>
          <w:sz w:val="28"/>
          <w:szCs w:val="28"/>
        </w:rPr>
        <w:t>《安全评价报告信息公布表》</w:t>
      </w:r>
      <w:bookmarkEnd w:id="0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26"/>
              </w:rPr>
              <w:t>APJ-（渝）-</w:t>
            </w:r>
            <w:r>
              <w:rPr>
                <w:rFonts w:ascii="宋体" w:hAnsi="宋体"/>
                <w:b/>
                <w:bCs/>
                <w:color w:val="auto"/>
                <w:spacing w:val="26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中国石化集团重庆川维化工有限公司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废硫酸再生循环利用装置增设废硫酸储罐项目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王梅</w:t>
            </w:r>
          </w:p>
        </w:tc>
        <w:tc>
          <w:tcPr>
            <w:tcW w:w="2710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2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王梅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2020.11</w:t>
            </w:r>
          </w:p>
        </w:tc>
        <w:tc>
          <w:tcPr>
            <w:tcW w:w="2169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王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梅</w:t>
            </w:r>
          </w:p>
        </w:tc>
        <w:tc>
          <w:tcPr>
            <w:tcW w:w="2174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电气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019244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0074157</w:t>
            </w:r>
          </w:p>
        </w:tc>
        <w:tc>
          <w:tcPr>
            <w:tcW w:w="1663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唐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波</w:t>
            </w:r>
          </w:p>
        </w:tc>
        <w:tc>
          <w:tcPr>
            <w:tcW w:w="2174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机械、化工机械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035894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/</w:t>
            </w:r>
          </w:p>
        </w:tc>
        <w:tc>
          <w:tcPr>
            <w:tcW w:w="1663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刘文娟</w:t>
            </w:r>
          </w:p>
        </w:tc>
        <w:tc>
          <w:tcPr>
            <w:tcW w:w="2174" w:type="dxa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电气；仪表自动化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1700000000201153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AG00218278</w:t>
            </w:r>
          </w:p>
        </w:tc>
        <w:tc>
          <w:tcPr>
            <w:tcW w:w="166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林 波</w:t>
            </w:r>
          </w:p>
        </w:tc>
        <w:tc>
          <w:tcPr>
            <w:tcW w:w="2174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化工工艺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035615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/</w:t>
            </w:r>
          </w:p>
        </w:tc>
        <w:tc>
          <w:tcPr>
            <w:tcW w:w="1663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李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伟</w:t>
            </w:r>
          </w:p>
        </w:tc>
        <w:tc>
          <w:tcPr>
            <w:tcW w:w="2174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安全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020783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/</w:t>
            </w:r>
          </w:p>
        </w:tc>
        <w:tc>
          <w:tcPr>
            <w:tcW w:w="1663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刘国勇</w:t>
            </w:r>
          </w:p>
        </w:tc>
        <w:tc>
          <w:tcPr>
            <w:tcW w:w="217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化工工艺、安全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019234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0016637</w:t>
            </w:r>
          </w:p>
        </w:tc>
        <w:tc>
          <w:tcPr>
            <w:tcW w:w="1663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冯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皓</w:t>
            </w:r>
          </w:p>
        </w:tc>
        <w:tc>
          <w:tcPr>
            <w:tcW w:w="2174" w:type="dxa"/>
            <w:gridSpan w:val="2"/>
            <w:noWrap/>
            <w:vAlign w:val="center"/>
          </w:tcPr>
          <w:p>
            <w:pPr>
              <w:ind w:firstLine="420" w:firstLineChars="20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化工机械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0177668</w:t>
            </w:r>
          </w:p>
        </w:tc>
        <w:tc>
          <w:tcPr>
            <w:tcW w:w="1663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热能与动力；火工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003832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0074134</w:t>
            </w:r>
          </w:p>
        </w:tc>
        <w:tc>
          <w:tcPr>
            <w:tcW w:w="1663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</w:pPr>
            <w:r>
              <w:t>2016年新建了</w:t>
            </w:r>
            <w:r>
              <w:rPr>
                <w:rFonts w:hint="eastAsia"/>
              </w:rPr>
              <w:t>川维化工废硫酸再生循环利用装置项目</w:t>
            </w:r>
            <w:r>
              <w:t>，</w:t>
            </w:r>
            <w:r>
              <w:rPr>
                <w:rFonts w:hint="eastAsia"/>
              </w:rPr>
              <w:t>该</w:t>
            </w:r>
            <w:r>
              <w:t>项目将VAC装置的废硫酸进行回收后回用于生产装置。随着川维化工VAC装置的持续生产，废硫酸产量逐步增加，库存量随之增加。</w:t>
            </w:r>
            <w:r>
              <w:rPr>
                <w:rFonts w:hint="eastAsia"/>
              </w:rPr>
              <w:t>为了缓解安全环保压力，公司</w:t>
            </w:r>
            <w:r>
              <w:t>增设</w:t>
            </w:r>
            <w:r>
              <w:rPr>
                <w:rFonts w:hint="eastAsia"/>
              </w:rPr>
              <w:t>了</w:t>
            </w:r>
            <w:r>
              <w:t>两个3000 m³的废硫酸储罐</w:t>
            </w:r>
            <w:r>
              <w:rPr>
                <w:rFonts w:hint="eastAsia"/>
              </w:rPr>
              <w:t>，</w:t>
            </w:r>
            <w:r>
              <w:t>增加废硫酸储存能力，特别是在装置大修或者故障情况下尽可能降低废硫酸储存风险，保证醋酸乙烯装置运行不受影响，确保生产装置正常稳定运行。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</w:pPr>
            <w:r>
              <w:t>本项目于2018年12月17日经重庆市长寿区发展和改革委员会批准备案（备案号为2018-500115-26-03-053652），项目占地9334m2，总投资2094.49万元，其中安全设施投资84万元。本项目不设固定操作工人，操控人员和巡检人员均依托川维化工</w:t>
            </w:r>
            <w:r>
              <w:rPr>
                <w:rFonts w:hint="eastAsia"/>
              </w:rPr>
              <w:t>废硫酸再生循环利用装置增设废硫酸储罐项目</w:t>
            </w:r>
            <w:r>
              <w:t>，不新增劳动定员。</w:t>
            </w:r>
          </w:p>
          <w:p>
            <w:pPr>
              <w:adjustRightInd w:val="0"/>
              <w:snapToGrid w:val="0"/>
              <w:ind w:firstLine="420" w:firstLineChars="200"/>
            </w:pPr>
            <w:r>
              <w:t>依据《中华人民共和国安全生产法》、《危险化学品安全管理条例》</w:t>
            </w:r>
            <w:r>
              <w:rPr>
                <w:lang w:val="zh-CN"/>
              </w:rPr>
              <w:t>、</w:t>
            </w:r>
            <w:r>
              <w:t>《危险化学品建设项目安全监督管理办法》</w:t>
            </w:r>
            <w:r>
              <w:rPr>
                <w:lang w:val="zh-CN"/>
              </w:rPr>
              <w:t>等有关规定</w:t>
            </w:r>
            <w:r>
              <w:t>和要求</w:t>
            </w:r>
            <w:r>
              <w:rPr>
                <w:lang w:val="zh-CN"/>
              </w:rPr>
              <w:t>，</w:t>
            </w:r>
            <w:r>
              <w:t>该项目在建设完成并经试运行正常后，必须进行安全验收评价。为此，川维化工公司委托重庆市安全生产科学研究有限公司</w:t>
            </w:r>
            <w:r>
              <w:rPr>
                <w:rFonts w:hint="eastAsia"/>
              </w:rPr>
              <w:t>（以下简称：安科公司）</w:t>
            </w:r>
            <w:r>
              <w:t>对</w:t>
            </w:r>
            <w:r>
              <w:rPr>
                <w:rFonts w:hint="eastAsia"/>
              </w:rPr>
              <w:t>废硫酸再生循环利用装置增设废硫酸储罐项目</w:t>
            </w:r>
            <w:r>
              <w:t>进行安全验收评价。</w:t>
            </w:r>
          </w:p>
          <w:p>
            <w:pPr>
              <w:pStyle w:val="2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drawing>
                <wp:inline distT="0" distB="0" distL="114300" distR="114300">
                  <wp:extent cx="4810125" cy="3607435"/>
                  <wp:effectExtent l="0" t="0" r="9525" b="12065"/>
                  <wp:docPr id="1" name="图片 1" descr="IMG_1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14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0125" cy="3607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2174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王梅</w:t>
            </w:r>
          </w:p>
        </w:tc>
        <w:tc>
          <w:tcPr>
            <w:tcW w:w="2034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20200502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</w:t>
            </w: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eastAsia="宋体" w:cs="Calibri"/>
                <w:color w:val="auto"/>
                <w:sz w:val="21"/>
                <w:szCs w:val="21"/>
              </w:rPr>
            </w:pPr>
            <w:r>
              <w:rPr>
                <w:rFonts w:hint="eastAsia" w:eastAsia="宋体" w:cs="Calibri"/>
                <w:color w:val="auto"/>
                <w:sz w:val="21"/>
                <w:szCs w:val="21"/>
              </w:rPr>
              <w:t>废硫酸进料口管道</w:t>
            </w:r>
            <w:r>
              <w:rPr>
                <w:rFonts w:hint="eastAsia" w:eastAsia="宋体" w:cs="Calibri"/>
                <w:color w:val="auto"/>
                <w:sz w:val="21"/>
                <w:szCs w:val="21"/>
                <w:lang w:eastAsia="zh-CN"/>
              </w:rPr>
              <w:t>法兰</w:t>
            </w:r>
            <w:r>
              <w:rPr>
                <w:rFonts w:hint="eastAsia" w:eastAsia="宋体" w:cs="Calibri"/>
                <w:color w:val="auto"/>
                <w:sz w:val="21"/>
                <w:szCs w:val="21"/>
              </w:rPr>
              <w:t>未加防喷溅措施。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黄伟</w:t>
            </w:r>
          </w:p>
        </w:tc>
        <w:tc>
          <w:tcPr>
            <w:tcW w:w="2034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20200502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</w:t>
            </w: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eastAsia="宋体" w:cs="Calibri"/>
                <w:color w:val="auto"/>
                <w:sz w:val="21"/>
                <w:szCs w:val="21"/>
              </w:rPr>
            </w:pPr>
            <w:r>
              <w:rPr>
                <w:rFonts w:hint="eastAsia" w:eastAsia="宋体" w:cs="Calibri"/>
                <w:color w:val="auto"/>
                <w:sz w:val="21"/>
                <w:szCs w:val="21"/>
              </w:rPr>
              <w:t>洗眼器出水口未盖帽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034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eastAsia="宋体" w:cs="Calibri"/>
                <w:color w:val="auto"/>
                <w:sz w:val="21"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066BA8"/>
    <w:rsid w:val="46066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line="415" w:lineRule="auto"/>
      <w:outlineLvl w:val="1"/>
    </w:pPr>
    <w:rPr>
      <w:rFonts w:ascii="Arial" w:hAnsi="Arial" w:eastAsia="黑体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2020-12-24T08:07:00Z</dcterms:created>
  <dc:creator>Neuropathy.</dc:creator>
  <cp:lastModifiedBy>Neuropathy.</cp:lastModifiedBy>
  <dcterms:modified xsi:type="dcterms:W3CDTF">2020-12-24T08:08:00Z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