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APJ-（国）-262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中国石油天然气股份有限公司重庆永川销售分公司大足经营部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中国石油天然气股份有限公司重庆永川销售分公司大足经营部大雄加油站设立评价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预评价   □</w:t>
            </w:r>
            <w:r>
              <w:rPr>
                <w:rFonts w:hint="eastAsia" w:ascii="宋体" w:hAnsi="宋体"/>
                <w:b/>
                <w:bCs/>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hint="eastAsia"/>
              </w:rPr>
            </w:pPr>
            <w:r>
              <w:rPr>
                <w:rFonts w:hint="eastAsia"/>
                <w:lang w:eastAsia="zh-CN"/>
              </w:rPr>
              <w:t>中国石油天然气股份有限公司重庆永川销售分公司大足经营部</w:t>
            </w:r>
            <w:r>
              <w:rPr>
                <w:rFonts w:hint="eastAsia"/>
              </w:rPr>
              <w:t>（以下简称东芳气体经营部），成立于2004年11月29日，经营者：徐耀进，其备货库位于</w:t>
            </w:r>
            <w:r>
              <w:rPr>
                <w:rFonts w:hint="eastAsia"/>
                <w:lang w:eastAsia="zh-CN"/>
              </w:rPr>
              <w:t>大足区</w:t>
            </w:r>
            <w:r>
              <w:rPr>
                <w:rFonts w:hint="eastAsia"/>
              </w:rPr>
              <w:t>屏锦镇竹海路102号附1号（租用）。该经营部与重庆市万兴气体有限公司签订工业气体供应合同，主要经营瓶装医用氧及工业气体氧气、乙炔、</w:t>
            </w:r>
            <w:r>
              <w:rPr>
                <w:rFonts w:hint="eastAsia"/>
                <w:lang w:eastAsia="zh-CN"/>
              </w:rPr>
              <w:t>液化石油气、</w:t>
            </w:r>
            <w:r>
              <w:rPr>
                <w:rFonts w:hint="eastAsia"/>
              </w:rPr>
              <w:t>氩气、氮气、二氧化碳等；其月销售量为：乙炔（500瓶/月）、</w:t>
            </w:r>
            <w:r>
              <w:rPr>
                <w:rFonts w:hint="eastAsia"/>
                <w:lang w:eastAsia="zh-CN"/>
              </w:rPr>
              <w:t>液化石油气</w:t>
            </w:r>
            <w:r>
              <w:rPr>
                <w:rFonts w:hint="eastAsia"/>
              </w:rPr>
              <w:t>（200瓶/月）</w:t>
            </w:r>
            <w:r>
              <w:rPr>
                <w:rFonts w:hint="eastAsia"/>
                <w:lang w:eastAsia="zh-CN"/>
              </w:rPr>
              <w:t>、</w:t>
            </w:r>
            <w:r>
              <w:rPr>
                <w:rFonts w:hint="eastAsia"/>
              </w:rPr>
              <w:t>医用氧气（200瓶/月）、氧气（600瓶/月）、氮气（400瓶/月）、氩气（400瓶/月）、二氧化碳（400瓶/月）。</w:t>
            </w:r>
          </w:p>
          <w:p>
            <w:pPr>
              <w:pStyle w:val="2"/>
              <w:rPr>
                <w:rFonts w:hint="eastAsia" w:eastAsia="仿宋"/>
                <w:lang w:eastAsia="zh-CN"/>
              </w:rPr>
            </w:pPr>
            <w:r>
              <w:rPr>
                <w:rFonts w:hint="eastAsia" w:eastAsia="仿宋"/>
                <w:lang w:eastAsia="zh-CN"/>
              </w:rPr>
              <w:drawing>
                <wp:inline distT="0" distB="0" distL="114300" distR="114300">
                  <wp:extent cx="5301615" cy="3976370"/>
                  <wp:effectExtent l="0" t="0" r="13335" b="5080"/>
                  <wp:docPr id="1" name="图片 1" descr="P1010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0883"/>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2020.8.16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1瓶库耐火等级达不到要求、无防雷检测报告</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BE5358"/>
    <w:rsid w:val="18BE5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2020-12-07T07:41:00Z</dcterms:created>
  <dc:creator>Neuropathy.</dc:creator>
  <cp:lastModifiedBy>Neuropathy.</cp:lastModifiedBy>
  <dcterms:modified xsi:type="dcterms:W3CDTF">2020-12-07T07:41:11Z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