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宋体" w:hAnsi="宋体" w:cs="宋体"/>
                <w:i w:val="0"/>
                <w:iCs w:val="0"/>
                <w:kern w:val="2"/>
                <w:sz w:val="21"/>
                <w:szCs w:val="21"/>
                <w:highlight w:val="none"/>
                <w:lang w:val="en-US" w:eastAsia="zh-CN" w:bidi="ar-SA"/>
              </w:rPr>
              <w:t>重庆燃气集团股份有限公司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lang w:eastAsia="zh-CN"/>
              </w:rPr>
            </w:pPr>
            <w:r>
              <w:rPr>
                <w:rFonts w:hint="eastAsia" w:ascii="宋体" w:hAnsi="宋体" w:cs="宋体"/>
                <w:i w:val="0"/>
                <w:iCs w:val="0"/>
                <w:kern w:val="2"/>
                <w:sz w:val="21"/>
                <w:szCs w:val="21"/>
                <w:highlight w:val="none"/>
                <w:lang w:val="en-US" w:eastAsia="zh-CN" w:bidi="ar-SA"/>
              </w:rPr>
              <w:t>重庆燃气集团股份有限公司西彭至永川输气管线工程西彭西配气站安全预评价报告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940" w:firstLineChars="1400"/>
              <w:rPr>
                <w:rFonts w:hint="eastAsia" w:ascii="仿宋" w:hAnsi="仿宋" w:eastAsia="仿宋"/>
                <w:szCs w:val="21"/>
                <w:lang w:val="en-US" w:eastAsia="zh-CN"/>
              </w:rPr>
            </w:pPr>
            <w:r>
              <w:rPr>
                <w:rFonts w:hint="eastAsia" w:ascii="仿宋" w:hAnsi="仿宋" w:eastAsia="仿宋"/>
                <w:szCs w:val="21"/>
                <w:lang w:val="en-US" w:eastAsia="zh-CN"/>
              </w:rPr>
              <w:t>城镇燃气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陈美宝</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s="仿宋"/>
                <w:sz w:val="21"/>
                <w:szCs w:val="21"/>
                <w:lang w:eastAsia="zh-CN"/>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陈美宝</w:t>
            </w:r>
          </w:p>
        </w:tc>
        <w:tc>
          <w:tcPr>
            <w:tcW w:w="2073" w:type="dxa"/>
            <w:gridSpan w:val="4"/>
            <w:noWrap w:val="0"/>
            <w:vAlign w:val="center"/>
          </w:tcPr>
          <w:p>
            <w:pPr>
              <w:spacing w:line="500" w:lineRule="exact"/>
              <w:jc w:val="center"/>
              <w:rPr>
                <w:rFonts w:hint="default" w:ascii="仿宋" w:hAnsi="仿宋" w:eastAsia="仿宋"/>
                <w:szCs w:val="21"/>
                <w:lang w:val="en-US"/>
              </w:rPr>
            </w:pPr>
            <w:r>
              <w:rPr>
                <w:rFonts w:hint="eastAsia" w:ascii="仿宋" w:hAnsi="仿宋" w:eastAsia="仿宋"/>
                <w:szCs w:val="21"/>
              </w:rPr>
              <w:t>20</w:t>
            </w:r>
            <w:r>
              <w:rPr>
                <w:rFonts w:hint="eastAsia" w:ascii="仿宋" w:hAnsi="仿宋" w:eastAsia="仿宋"/>
                <w:szCs w:val="21"/>
                <w:lang w:val="en-US" w:eastAsia="zh-CN"/>
              </w:rPr>
              <w:t>20</w:t>
            </w:r>
            <w:r>
              <w:rPr>
                <w:rFonts w:hint="eastAsia" w:ascii="仿宋" w:hAnsi="仿宋" w:eastAsia="仿宋"/>
                <w:szCs w:val="21"/>
              </w:rPr>
              <w:t>/</w:t>
            </w:r>
            <w:r>
              <w:rPr>
                <w:rFonts w:hint="eastAsia" w:ascii="仿宋" w:hAnsi="仿宋" w:eastAsia="仿宋"/>
                <w:szCs w:val="21"/>
                <w:lang w:val="en-US" w:eastAsia="zh-CN"/>
              </w:rPr>
              <w:t>10</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cs="仿宋"/>
                <w:sz w:val="21"/>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cs="仿宋"/>
                <w:sz w:val="21"/>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陈美宝</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机械；防腐（论文）；冶金（论文）</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1500000000100116</w:t>
            </w:r>
          </w:p>
        </w:tc>
        <w:tc>
          <w:tcPr>
            <w:tcW w:w="2662"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55090076429</w:t>
            </w:r>
          </w:p>
        </w:tc>
        <w:tc>
          <w:tcPr>
            <w:tcW w:w="1663" w:type="dxa"/>
            <w:noWrap w:val="0"/>
            <w:vAlign w:val="center"/>
          </w:tcPr>
          <w:p>
            <w:pPr>
              <w:widowControl/>
              <w:adjustRightInd w:val="0"/>
              <w:snapToGrid w:val="0"/>
              <w:jc w:val="center"/>
              <w:rPr>
                <w:rFonts w:hint="eastAsia" w:ascii="仿宋" w:hAnsi="仿宋" w:eastAsia="仿宋"/>
                <w:b/>
                <w:szCs w:val="21"/>
                <w:lang w:eastAsia="zh-CN"/>
              </w:rPr>
            </w:pPr>
            <w:r>
              <w:rPr>
                <w:rFonts w:hint="eastAsia" w:ascii="仿宋" w:hAnsi="仿宋" w:eastAsia="仿宋"/>
                <w:b w:val="0"/>
                <w:bCs/>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陈言果</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采油</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S011053000110193002284</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p>
        </w:tc>
        <w:tc>
          <w:tcPr>
            <w:tcW w:w="1663" w:type="dxa"/>
            <w:noWrap w:val="0"/>
            <w:vAlign w:val="center"/>
          </w:tcPr>
          <w:p>
            <w:pPr>
              <w:widowControl/>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易安柯</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油气储运</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S011053000110193002441</w:t>
            </w:r>
          </w:p>
        </w:tc>
        <w:tc>
          <w:tcPr>
            <w:tcW w:w="2662" w:type="dxa"/>
            <w:gridSpan w:val="5"/>
            <w:noWrap w:val="0"/>
            <w:vAlign w:val="center"/>
          </w:tcPr>
          <w:p>
            <w:pPr>
              <w:jc w:val="center"/>
              <w:rPr>
                <w:rFonts w:hint="default" w:ascii="仿宋" w:hAnsi="仿宋" w:eastAsia="仿宋" w:cs="仿宋"/>
                <w:kern w:val="0"/>
                <w:sz w:val="21"/>
                <w:szCs w:val="21"/>
                <w:lang w:val="en-US" w:eastAsia="zh-CN"/>
              </w:rPr>
            </w:pP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刘文娟</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电气；自动化（仪表）</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1700000000201153</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55140156484</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王静</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电气</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1800000000201306</w:t>
            </w:r>
          </w:p>
        </w:tc>
        <w:tc>
          <w:tcPr>
            <w:tcW w:w="2662" w:type="dxa"/>
            <w:gridSpan w:val="5"/>
            <w:noWrap w:val="0"/>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55130140343</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蔡治勇</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火炸药；安全（职称）</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0800000000102949</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55080052964</w:t>
            </w:r>
          </w:p>
        </w:tc>
        <w:tc>
          <w:tcPr>
            <w:tcW w:w="1663" w:type="dxa"/>
            <w:noWrap w:val="0"/>
            <w:vAlign w:val="center"/>
          </w:tcPr>
          <w:p>
            <w:pPr>
              <w:widowControl/>
              <w:adjustRightInd w:val="0"/>
              <w:snapToGrid w:val="0"/>
              <w:jc w:val="center"/>
              <w:rPr>
                <w:rFonts w:hint="eastAsia" w:ascii="仿宋" w:hAnsi="仿宋" w:eastAsia="仿宋"/>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冯皓</w:t>
            </w:r>
          </w:p>
        </w:tc>
        <w:tc>
          <w:tcPr>
            <w:tcW w:w="1586" w:type="dxa"/>
            <w:gridSpan w:val="2"/>
            <w:noWrap w:val="0"/>
            <w:vAlign w:val="center"/>
          </w:tcPr>
          <w:p>
            <w:pPr>
              <w:widowControl/>
              <w:adjustRightInd w:val="0"/>
              <w:snapToGrid w:val="0"/>
              <w:jc w:val="center"/>
              <w:rPr>
                <w:rFonts w:hint="default" w:ascii="仿宋" w:hAnsi="仿宋" w:eastAsia="仿宋" w:cs="仿宋"/>
                <w:color w:val="000000" w:themeColor="text1"/>
                <w:kern w:val="0"/>
                <w:sz w:val="21"/>
                <w:szCs w:val="21"/>
                <w:lang w:val="en-US" w:eastAsia="zh-CN"/>
                <w14:textFill>
                  <w14:solidFill>
                    <w14:schemeClr w14:val="tx1"/>
                  </w14:solidFill>
                </w14:textFill>
              </w:rPr>
            </w:pPr>
            <w:r>
              <w:rPr>
                <w:rFonts w:hint="default" w:ascii="仿宋" w:hAnsi="仿宋" w:eastAsia="仿宋" w:cs="仿宋"/>
                <w:color w:val="000000" w:themeColor="text1"/>
                <w:kern w:val="0"/>
                <w:sz w:val="21"/>
                <w:szCs w:val="21"/>
                <w:lang w:val="en-US" w:eastAsia="zh-CN"/>
                <w14:textFill>
                  <w14:solidFill>
                    <w14:schemeClr w14:val="tx1"/>
                  </w14:solidFill>
                </w14:textFill>
              </w:rPr>
              <w:t>机械；化工机械</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1600000000201291</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55130140330</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bCs/>
                <w:szCs w:val="21"/>
                <w:lang w:eastAsia="zh-CN"/>
              </w:rPr>
            </w:pPr>
            <w:r>
              <w:rPr>
                <w:rFonts w:hint="eastAsia" w:ascii="仿宋" w:hAnsi="仿宋" w:eastAsia="仿宋" w:cs="宋体"/>
                <w:b w:val="0"/>
                <w:bCs w:val="0"/>
                <w:szCs w:val="21"/>
                <w:lang w:eastAsia="zh-CN"/>
              </w:rPr>
              <w:t>本工程新建西彭西配气站，建设地点重庆市九龙坡区西彭镇西彭组团D分区D77-4/02号宗地，站场设计年输气规模为7.7×10</w:t>
            </w:r>
            <w:r>
              <w:rPr>
                <w:rFonts w:hint="eastAsia" w:ascii="仿宋" w:hAnsi="仿宋" w:eastAsia="仿宋" w:cs="宋体"/>
                <w:b w:val="0"/>
                <w:bCs w:val="0"/>
                <w:szCs w:val="21"/>
                <w:vertAlign w:val="superscript"/>
                <w:lang w:eastAsia="zh-CN"/>
              </w:rPr>
              <w:t>8</w:t>
            </w:r>
            <w:r>
              <w:rPr>
                <w:rFonts w:hint="eastAsia" w:ascii="仿宋" w:hAnsi="仿宋" w:eastAsia="仿宋" w:cs="宋体"/>
                <w:b w:val="0"/>
                <w:bCs w:val="0"/>
                <w:szCs w:val="21"/>
                <w:lang w:eastAsia="zh-CN"/>
              </w:rPr>
              <w:t>Nm</w:t>
            </w:r>
            <w:r>
              <w:rPr>
                <w:rFonts w:hint="eastAsia" w:ascii="仿宋" w:hAnsi="仿宋" w:eastAsia="仿宋" w:cs="宋体"/>
                <w:b w:val="0"/>
                <w:bCs w:val="0"/>
                <w:szCs w:val="21"/>
                <w:vertAlign w:val="superscript"/>
                <w:lang w:eastAsia="zh-CN"/>
              </w:rPr>
              <w:t>3</w:t>
            </w:r>
            <w:r>
              <w:rPr>
                <w:rFonts w:hint="eastAsia" w:ascii="仿宋" w:hAnsi="仿宋" w:eastAsia="仿宋" w:cs="宋体"/>
                <w:b w:val="0"/>
                <w:bCs w:val="0"/>
                <w:szCs w:val="21"/>
                <w:lang w:eastAsia="zh-CN"/>
              </w:rPr>
              <w:t>/a。</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jc w:val="center"/>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1584960" cy="2113915"/>
                  <wp:effectExtent l="0" t="0" r="15240" b="635"/>
                  <wp:docPr id="1" name="图片 1" descr="IMG_20200414_10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414_101000"/>
                          <pic:cNvPicPr>
                            <a:picLocks noChangeAspect="1"/>
                          </pic:cNvPicPr>
                        </pic:nvPicPr>
                        <pic:blipFill>
                          <a:blip r:embed="rId4"/>
                          <a:stretch>
                            <a:fillRect/>
                          </a:stretch>
                        </pic:blipFill>
                        <pic:spPr>
                          <a:xfrm>
                            <a:off x="0" y="0"/>
                            <a:ext cx="1584960" cy="2113915"/>
                          </a:xfrm>
                          <a:prstGeom prst="rect">
                            <a:avLst/>
                          </a:prstGeom>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陈美宝</w:t>
            </w:r>
          </w:p>
        </w:tc>
        <w:tc>
          <w:tcPr>
            <w:tcW w:w="2622" w:type="dxa"/>
            <w:gridSpan w:val="4"/>
            <w:noWrap w:val="0"/>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2020.08.17</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详见现场勘察记录表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顾维远</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2020.08.17</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AB1F86"/>
    <w:rsid w:val="31AB1F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段落"/>
    <w:qFormat/>
    <w:uiPriority w:val="0"/>
    <w:pPr>
      <w:spacing w:before="60" w:after="60"/>
      <w:ind w:firstLine="482"/>
    </w:pPr>
    <w:rPr>
      <w:rFonts w:ascii="Times New Roman" w:hAnsi="Times New Roman" w:eastAsia="宋体" w:cs="Times New Roman"/>
      <w:kern w:val="24"/>
      <w:sz w:val="28"/>
      <w:szCs w:val="2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2020-12-07T07:44:00Z</dcterms:created>
  <dc:creator>Neuropathy.</dc:creator>
  <cp:lastModifiedBy>Neuropathy.</cp:lastModifiedBy>
  <dcterms:modified xsi:type="dcterms:W3CDTF">2020-12-07T07:44:46Z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