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kern w:val="0"/>
                <w:szCs w:val="21"/>
              </w:rPr>
            </w:pPr>
            <w:r>
              <w:rPr>
                <w:rFonts w:hint="eastAsia" w:ascii="仿宋" w:hAnsi="仿宋" w:eastAsia="仿宋" w:cs="仿宋"/>
                <w:color w:val="000000"/>
                <w:kern w:val="0"/>
                <w:szCs w:val="21"/>
              </w:rPr>
              <w:t>重庆玮骏建材有限责任公司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重庆玮骏建材有限责任公司凉水井建筑石料用灰岩矿（新建）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2021.9.15</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widowControl/>
              <w:ind w:firstLine="420" w:firstLineChars="200"/>
              <w:rPr>
                <w:rFonts w:ascii="仿宋" w:hAnsi="仿宋" w:eastAsia="仿宋" w:cs="Arial"/>
              </w:rPr>
            </w:pPr>
            <w:r>
              <w:rPr>
                <w:rFonts w:ascii="仿宋" w:hAnsi="仿宋" w:eastAsia="仿宋" w:cs="Arial"/>
              </w:rPr>
              <w:t>重庆玮骏建材有限责任公司成立于</w:t>
            </w:r>
            <w:r>
              <w:rPr>
                <w:rFonts w:hint="eastAsia" w:ascii="仿宋" w:hAnsi="仿宋" w:eastAsia="仿宋" w:cs="Arial"/>
              </w:rPr>
              <w:t>2018年12月06日</w:t>
            </w:r>
            <w:r>
              <w:rPr>
                <w:rFonts w:ascii="仿宋" w:hAnsi="仿宋" w:eastAsia="仿宋" w:cs="Arial"/>
              </w:rPr>
              <w:t>，位于</w:t>
            </w:r>
            <w:r>
              <w:rPr>
                <w:rFonts w:hint="eastAsia" w:ascii="仿宋" w:hAnsi="仿宋" w:eastAsia="仿宋" w:cs="Arial"/>
              </w:rPr>
              <w:t>重庆市合川区南办处南园路472号</w:t>
            </w:r>
            <w:r>
              <w:rPr>
                <w:rFonts w:ascii="仿宋" w:hAnsi="仿宋" w:eastAsia="仿宋" w:cs="Arial"/>
              </w:rPr>
              <w:t>，经济类型为有限责任公司，法定代表人</w:t>
            </w:r>
            <w:r>
              <w:rPr>
                <w:rFonts w:hint="eastAsia" w:ascii="仿宋" w:hAnsi="仿宋" w:eastAsia="仿宋" w:cs="Arial"/>
              </w:rPr>
              <w:t>王力婕</w:t>
            </w:r>
            <w:r>
              <w:rPr>
                <w:rFonts w:ascii="仿宋" w:hAnsi="仿宋" w:eastAsia="仿宋" w:cs="Arial"/>
              </w:rPr>
              <w:t>。经营范围为</w:t>
            </w:r>
            <w:r>
              <w:rPr>
                <w:rFonts w:hint="eastAsia" w:ascii="仿宋" w:hAnsi="仿宋" w:eastAsia="仿宋" w:cs="Arial"/>
              </w:rPr>
              <w:t>生产、加工、销售石材、建筑材料，建筑石料用灰岩露天开采</w:t>
            </w:r>
            <w:r>
              <w:rPr>
                <w:rFonts w:ascii="仿宋" w:hAnsi="仿宋" w:eastAsia="仿宋" w:cs="Arial"/>
              </w:rPr>
              <w:t>。</w:t>
            </w:r>
          </w:p>
          <w:p>
            <w:pPr>
              <w:widowControl/>
              <w:ind w:firstLine="420" w:firstLineChars="200"/>
              <w:rPr>
                <w:rFonts w:ascii="仿宋" w:hAnsi="仿宋" w:eastAsia="仿宋" w:cs="Arial"/>
                <w:szCs w:val="28"/>
              </w:rPr>
            </w:pPr>
            <w:r>
              <w:rPr>
                <w:rFonts w:hint="eastAsia" w:ascii="仿宋" w:hAnsi="仿宋" w:eastAsia="仿宋" w:cs="Arial"/>
              </w:rPr>
              <w:t>“重庆市合川区双凤镇凉水井建筑石料用灰岩矿”为一座新建矿山，位于合川区双凤镇黄池村，该矿山已通过主管部门签发的《新建非煤矿山选址意见表》</w:t>
            </w:r>
            <w:r>
              <w:rPr>
                <w:rFonts w:ascii="仿宋" w:hAnsi="仿宋" w:eastAsia="仿宋" w:cs="Arial"/>
              </w:rPr>
              <w:t>。</w:t>
            </w:r>
            <w:r>
              <w:rPr>
                <w:rFonts w:hint="eastAsia" w:ascii="仿宋" w:hAnsi="仿宋" w:eastAsia="仿宋" w:cs="Arial"/>
              </w:rPr>
              <w:t>企业通过竞拍的形式取得了该矿山的采矿权，</w:t>
            </w:r>
            <w:r>
              <w:rPr>
                <w:rFonts w:hint="eastAsia" w:ascii="仿宋" w:hAnsi="仿宋" w:eastAsia="仿宋" w:cs="Arial"/>
                <w:szCs w:val="28"/>
              </w:rPr>
              <w:t>2021年7月14日由</w:t>
            </w:r>
            <w:r>
              <w:rPr>
                <w:rFonts w:ascii="仿宋" w:hAnsi="仿宋" w:eastAsia="仿宋" w:cs="Arial"/>
                <w:szCs w:val="28"/>
              </w:rPr>
              <w:t>重庆市</w:t>
            </w:r>
            <w:r>
              <w:rPr>
                <w:rFonts w:hint="eastAsia" w:ascii="仿宋" w:hAnsi="仿宋" w:eastAsia="仿宋" w:cs="Arial"/>
                <w:szCs w:val="28"/>
              </w:rPr>
              <w:t>合川区规划和自然资源局发放了</w:t>
            </w:r>
            <w:r>
              <w:rPr>
                <w:rFonts w:ascii="仿宋" w:hAnsi="仿宋" w:eastAsia="仿宋" w:cs="Arial"/>
                <w:szCs w:val="28"/>
              </w:rPr>
              <w:t>采矿许可证（证号：C5001172021077150152248，有效期限自2021年6月2日至2040年12月2日），</w:t>
            </w:r>
            <w:r>
              <w:rPr>
                <w:rFonts w:hint="eastAsia" w:ascii="仿宋" w:hAnsi="仿宋" w:eastAsia="仿宋" w:cs="Arial"/>
                <w:szCs w:val="28"/>
              </w:rPr>
              <w:t>矿山名称为“重庆玮骏建材有限责任公司凉水井建筑石料用灰岩矿”，</w:t>
            </w:r>
            <w:r>
              <w:rPr>
                <w:rFonts w:ascii="仿宋" w:hAnsi="仿宋" w:eastAsia="仿宋" w:cs="Arial"/>
                <w:szCs w:val="28"/>
              </w:rPr>
              <w:t>矿区范围由6个拐点组成，面积0.</w:t>
            </w:r>
            <w:r>
              <w:rPr>
                <w:rFonts w:hint="eastAsia" w:ascii="仿宋" w:hAnsi="仿宋" w:eastAsia="仿宋" w:cs="Arial"/>
                <w:szCs w:val="28"/>
              </w:rPr>
              <w:t>3826</w:t>
            </w:r>
            <w:r>
              <w:rPr>
                <w:rFonts w:ascii="仿宋" w:hAnsi="仿宋" w:eastAsia="仿宋" w:cs="Arial"/>
                <w:szCs w:val="28"/>
              </w:rPr>
              <w:t>km</w:t>
            </w:r>
            <w:r>
              <w:rPr>
                <w:rFonts w:hint="eastAsia" w:ascii="宋体" w:hAnsi="宋体" w:cs="宋体"/>
                <w:szCs w:val="28"/>
              </w:rPr>
              <w:t>²</w:t>
            </w:r>
            <w:r>
              <w:rPr>
                <w:rFonts w:ascii="仿宋" w:hAnsi="仿宋" w:eastAsia="仿宋" w:cs="Arial"/>
                <w:szCs w:val="28"/>
              </w:rPr>
              <w:t>，开采标高为+</w:t>
            </w:r>
            <w:r>
              <w:rPr>
                <w:rFonts w:hint="eastAsia" w:ascii="仿宋" w:hAnsi="仿宋" w:eastAsia="仿宋" w:cs="Arial"/>
                <w:szCs w:val="28"/>
              </w:rPr>
              <w:t>50</w:t>
            </w:r>
            <w:r>
              <w:rPr>
                <w:rFonts w:ascii="仿宋" w:hAnsi="仿宋" w:eastAsia="仿宋" w:cs="Arial"/>
                <w:szCs w:val="28"/>
              </w:rPr>
              <w:t>0m</w:t>
            </w:r>
            <w:r>
              <w:rPr>
                <w:rFonts w:hint="eastAsia" w:ascii="仿宋" w:hAnsi="仿宋" w:eastAsia="仿宋" w:cs="Arial"/>
                <w:szCs w:val="28"/>
              </w:rPr>
              <w:t>~+</w:t>
            </w:r>
            <w:r>
              <w:rPr>
                <w:rFonts w:ascii="仿宋" w:hAnsi="仿宋" w:eastAsia="仿宋" w:cs="Arial"/>
                <w:szCs w:val="28"/>
              </w:rPr>
              <w:t>4</w:t>
            </w:r>
            <w:r>
              <w:rPr>
                <w:rFonts w:hint="eastAsia" w:ascii="仿宋" w:hAnsi="仿宋" w:eastAsia="仿宋" w:cs="Arial"/>
                <w:szCs w:val="28"/>
              </w:rPr>
              <w:t>20</w:t>
            </w:r>
            <w:r>
              <w:rPr>
                <w:rFonts w:ascii="仿宋" w:hAnsi="仿宋" w:eastAsia="仿宋" w:cs="Arial"/>
                <w:szCs w:val="28"/>
              </w:rPr>
              <w:t>m，生产规模为</w:t>
            </w:r>
            <w:r>
              <w:rPr>
                <w:rFonts w:hint="eastAsia" w:ascii="仿宋" w:hAnsi="仿宋" w:eastAsia="仿宋" w:cs="Arial"/>
                <w:szCs w:val="28"/>
              </w:rPr>
              <w:t>10</w:t>
            </w:r>
            <w:r>
              <w:rPr>
                <w:rFonts w:ascii="仿宋" w:hAnsi="仿宋" w:eastAsia="仿宋" w:cs="Arial"/>
                <w:szCs w:val="28"/>
              </w:rPr>
              <w:t>0万t/a，露天开采建筑石料用灰岩。</w:t>
            </w:r>
          </w:p>
          <w:p>
            <w:pPr>
              <w:widowControl/>
              <w:ind w:firstLine="420" w:firstLineChars="200"/>
              <w:rPr>
                <w:rFonts w:ascii="仿宋" w:hAnsi="仿宋" w:eastAsia="仿宋" w:cs="Arial"/>
              </w:rPr>
            </w:pPr>
            <w:r>
              <w:rPr>
                <w:rFonts w:hint="eastAsia" w:ascii="仿宋" w:hAnsi="仿宋" w:eastAsia="仿宋" w:cs="Arial"/>
              </w:rPr>
              <w:t>前期由重庆市合川区国土资源和房屋管理局委托重庆地质矿产研究院于2018年8月编制了《划定矿区范围及储量核实报告（新建）》，重庆玮骏建材有限责任公司委托重庆精衡土地勘测规划设计有限公司于2019年8月编制了《矿山矿产资源开发利用与地质环境恢复治理和土地复垦方案》，</w:t>
            </w:r>
            <w:r>
              <w:rPr>
                <w:rFonts w:ascii="仿宋" w:hAnsi="仿宋" w:eastAsia="仿宋" w:cs="Arial"/>
              </w:rPr>
              <w:t>方案拟采用采用露天台阶开采，公路开拓、汽车运输，爆破落矿，机械铲装。</w:t>
            </w:r>
          </w:p>
          <w:p>
            <w:pPr>
              <w:adjustRightInd w:val="0"/>
              <w:snapToGrid w:val="0"/>
              <w:ind w:firstLine="210" w:firstLineChars="100"/>
              <w:jc w:val="left"/>
              <w:rPr>
                <w:rFonts w:hint="eastAsia" w:ascii="仿宋" w:hAnsi="仿宋" w:eastAsia="仿宋" w:cs="仿宋"/>
                <w:color w:val="000000"/>
                <w:szCs w:val="21"/>
              </w:rPr>
            </w:pPr>
            <w:r>
              <w:rPr>
                <w:rFonts w:ascii="仿宋" w:hAnsi="仿宋" w:eastAsia="仿宋" w:cs="Arial"/>
              </w:rPr>
              <w:t>根据《建设项目安全设施“三同时”监督管理办法》（原国家安全生产监督管理总局令第36号发布，原国家安全生产监督管理总局令第77号修正）的要求，该项目应按照</w:t>
            </w:r>
            <w:r>
              <w:rPr>
                <w:rFonts w:hint="eastAsia" w:ascii="仿宋" w:hAnsi="仿宋" w:eastAsia="仿宋" w:cs="Arial"/>
              </w:rPr>
              <w:t>“</w:t>
            </w:r>
            <w:r>
              <w:rPr>
                <w:rFonts w:ascii="仿宋" w:hAnsi="仿宋" w:eastAsia="仿宋" w:cs="Arial"/>
              </w:rPr>
              <w:t>新建</w:t>
            </w:r>
            <w:r>
              <w:rPr>
                <w:rFonts w:hint="eastAsia" w:ascii="仿宋" w:hAnsi="仿宋" w:eastAsia="仿宋" w:cs="Arial"/>
              </w:rPr>
              <w:t>”</w:t>
            </w:r>
            <w:r>
              <w:rPr>
                <w:rFonts w:ascii="仿宋" w:hAnsi="仿宋" w:eastAsia="仿宋" w:cs="Arial"/>
              </w:rPr>
              <w:t>性质履行安全设施“三同时”程序</w:t>
            </w:r>
            <w:r>
              <w:rPr>
                <w:rFonts w:hint="eastAsia" w:ascii="仿宋" w:hAnsi="仿宋" w:eastAsia="仿宋" w:cs="仿宋"/>
                <w:color w:val="000000"/>
                <w:szCs w:val="21"/>
              </w:rPr>
              <w:t>。</w:t>
            </w:r>
          </w:p>
          <w:p>
            <w:pPr>
              <w:pStyle w:val="2"/>
              <w:rPr>
                <w:rFonts w:hint="eastAsia"/>
                <w:lang w:eastAsia="zh-CN"/>
              </w:rPr>
            </w:pPr>
            <w:r>
              <w:drawing>
                <wp:inline distT="0" distB="0" distL="114300" distR="114300">
                  <wp:extent cx="5226050" cy="4206875"/>
                  <wp:effectExtent l="0" t="0" r="1270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t="8885"/>
                          <a:stretch>
                            <a:fillRect/>
                          </a:stretch>
                        </pic:blipFill>
                        <pic:spPr>
                          <a:xfrm>
                            <a:off x="0" y="0"/>
                            <a:ext cx="5226050" cy="42068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2021年7月28日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2021年7月28日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D525B8"/>
    <w:rsid w:val="75D52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2021-12-20T07:10:00Z</dcterms:created>
  <dc:creator>雷楠</dc:creator>
  <cp:lastModifiedBy>雷楠</cp:lastModifiedBy>
  <dcterms:modified xsi:type="dcterms:W3CDTF">2021-12-20T07:10:13Z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BFD4008B0EE84127A4600C48EBC0D4BB</vt:lpwstr>
  </property>
</Properties>
</file>