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eastAsia="zh-CN"/>
              </w:rPr>
              <w:t>重庆钢铁集团矿业有限公司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重庆钢铁集团矿业有限公司大宝坡石灰石矿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重庆钢铁集团矿业有限公司大宝坡石灰石矿石灰煅烧车间安全现状评价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杨平</w:t>
            </w:r>
          </w:p>
        </w:tc>
        <w:tc>
          <w:tcPr>
            <w:tcW w:w="2710" w:type="dxa"/>
            <w:gridSpan w:val="6"/>
            <w:noWrap w:val="0"/>
            <w:vAlign w:val="center"/>
          </w:tcPr>
          <w:p>
            <w:pPr>
              <w:pStyle w:val="3"/>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陈兴勇</w:t>
            </w:r>
          </w:p>
        </w:tc>
        <w:tc>
          <w:tcPr>
            <w:tcW w:w="2875" w:type="dxa"/>
            <w:gridSpan w:val="3"/>
            <w:noWrap w:val="0"/>
            <w:vAlign w:val="center"/>
          </w:tcPr>
          <w:p>
            <w:pPr>
              <w:pStyle w:val="3"/>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杨平、孙文豪</w:t>
            </w:r>
          </w:p>
        </w:tc>
        <w:tc>
          <w:tcPr>
            <w:tcW w:w="2073"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2021.9</w:t>
            </w:r>
          </w:p>
        </w:tc>
        <w:tc>
          <w:tcPr>
            <w:tcW w:w="2169"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蔡治勇</w:t>
            </w:r>
          </w:p>
        </w:tc>
        <w:tc>
          <w:tcPr>
            <w:tcW w:w="215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杨  平</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015554</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55090076342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default" w:ascii="Arial" w:hAnsi="Arial" w:eastAsia="宋体" w:cs="Arial"/>
                <w:color w:val="000000"/>
                <w:szCs w:val="21"/>
                <w:lang w:val="en-US" w:eastAsia="zh-CN"/>
              </w:rPr>
            </w:pPr>
            <w:r>
              <w:rPr>
                <w:rFonts w:hint="eastAsia" w:ascii="Arial" w:hAnsi="Arial" w:eastAsia="宋体" w:cs="Arial"/>
                <w:color w:val="000000"/>
                <w:szCs w:val="21"/>
                <w:lang w:val="en-US" w:eastAsia="zh-CN"/>
              </w:rPr>
              <w:t>钱  鹏</w:t>
            </w:r>
          </w:p>
        </w:tc>
        <w:tc>
          <w:tcPr>
            <w:tcW w:w="2174" w:type="dxa"/>
            <w:gridSpan w:val="2"/>
            <w:noWrap w:val="0"/>
            <w:vAlign w:val="center"/>
          </w:tcPr>
          <w:p>
            <w:pPr>
              <w:widowControl/>
              <w:spacing w:line="24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55190219580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欧  建</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033483</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孙文豪</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肖  科</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化工工艺</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007419</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leftChars="0"/>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3"/>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pStyle w:val="3"/>
              <w:spacing w:before="0"/>
              <w:ind w:left="0" w:leftChars="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SA"/>
              </w:rPr>
              <w:t>55190209582</w:t>
            </w:r>
          </w:p>
        </w:tc>
        <w:tc>
          <w:tcPr>
            <w:tcW w:w="1663" w:type="dxa"/>
            <w:noWrap w:val="0"/>
            <w:vAlign w:val="center"/>
          </w:tcPr>
          <w:p>
            <w:pPr>
              <w:pStyle w:val="3"/>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陈兴勇</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SA"/>
              </w:rPr>
              <w:t>55180172489</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蔡治勇</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弹药工程与爆炸技术</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刘文娟</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自动化专业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冯  皓</w:t>
            </w:r>
          </w:p>
        </w:tc>
        <w:tc>
          <w:tcPr>
            <w:tcW w:w="2174" w:type="dxa"/>
            <w:gridSpan w:val="2"/>
            <w:noWrap w:val="0"/>
            <w:vAlign w:val="center"/>
          </w:tcPr>
          <w:p>
            <w:pPr>
              <w:widowControl/>
              <w:spacing w:line="240" w:lineRule="auto"/>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机械、化工机械</w:t>
            </w:r>
          </w:p>
        </w:tc>
        <w:tc>
          <w:tcPr>
            <w:tcW w:w="2073" w:type="dxa"/>
            <w:gridSpan w:val="4"/>
            <w:noWrap w:val="0"/>
            <w:vAlign w:val="center"/>
          </w:tcPr>
          <w:p>
            <w:pPr>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019237</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360" w:lineRule="auto"/>
              <w:ind w:firstLine="420" w:firstLineChars="200"/>
              <w:jc w:val="left"/>
              <w:rPr>
                <w:rFonts w:hint="eastAsia" w:ascii="仿宋" w:hAnsi="仿宋" w:eastAsia="仿宋" w:cs="仿宋"/>
                <w:color w:val="000000"/>
                <w:szCs w:val="21"/>
                <w:lang w:eastAsia="zh-CN"/>
              </w:rPr>
            </w:pPr>
            <w:r>
              <w:rPr>
                <w:rFonts w:hint="eastAsia" w:ascii="仿宋" w:hAnsi="仿宋" w:eastAsia="仿宋" w:cs="仿宋"/>
                <w:color w:val="auto"/>
                <w:kern w:val="0"/>
                <w:szCs w:val="21"/>
                <w:lang w:val="en-US" w:eastAsia="zh-CN"/>
              </w:rPr>
              <w:t>重庆钢铁集团矿业有限公司大宝坡石灰石矿是重庆钢铁（集团）有限责任公司分公司。成立于1982年01月19日，营业场所为重庆市长寿区江南街道江南中路438号附23号，企业负责人为满先云，公司类型为分公司，经营范围为熔剂用石灰岩开采，石灰石加工，普通货运，矿山机械设备加工、安装、检修等</w:t>
            </w:r>
            <w:r>
              <w:rPr>
                <w:rFonts w:hint="eastAsia" w:ascii="仿宋" w:hAnsi="仿宋" w:eastAsia="仿宋" w:cs="仿宋"/>
                <w:color w:val="auto"/>
                <w:kern w:val="0"/>
                <w:szCs w:val="21"/>
              </w:rPr>
              <w:t>。</w:t>
            </w:r>
            <w:r>
              <w:drawing>
                <wp:inline distT="0" distB="0" distL="114300" distR="114300">
                  <wp:extent cx="4171950" cy="42005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71950" cy="4200525"/>
                          </a:xfrm>
                          <a:prstGeom prst="rect">
                            <a:avLst/>
                          </a:prstGeom>
                          <a:noFill/>
                          <a:ln>
                            <a:noFill/>
                          </a:ln>
                        </pic:spPr>
                      </pic:pic>
                    </a:graphicData>
                  </a:graphic>
                </wp:inline>
              </w:drawing>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2034" w:type="dxa"/>
            <w:gridSpan w:val="3"/>
            <w:noWrap w:val="0"/>
            <w:vAlign w:val="center"/>
          </w:tcPr>
          <w:p>
            <w:pPr>
              <w:pStyle w:val="3"/>
              <w:spacing w:before="0" w:line="240" w:lineRule="exact"/>
              <w:ind w:left="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w:t>
            </w:r>
            <w:r>
              <w:rPr>
                <w:rFonts w:hint="eastAsia" w:cs="仿宋"/>
                <w:color w:val="000000"/>
                <w:spacing w:val="-14"/>
                <w:sz w:val="21"/>
                <w:szCs w:val="21"/>
                <w:lang w:val="en-US" w:eastAsia="zh-CN"/>
              </w:rPr>
              <w:t>1</w:t>
            </w:r>
            <w:r>
              <w:rPr>
                <w:rFonts w:hint="eastAsia" w:ascii="仿宋" w:hAnsi="仿宋" w:eastAsia="仿宋" w:cs="仿宋"/>
                <w:color w:val="000000"/>
                <w:spacing w:val="-14"/>
                <w:sz w:val="21"/>
                <w:szCs w:val="21"/>
                <w:lang w:eastAsia="zh-CN"/>
              </w:rPr>
              <w:t>年</w:t>
            </w:r>
            <w:r>
              <w:rPr>
                <w:rFonts w:hint="eastAsia" w:cs="仿宋"/>
                <w:color w:val="000000"/>
                <w:spacing w:val="-14"/>
                <w:sz w:val="21"/>
                <w:szCs w:val="21"/>
                <w:lang w:val="en-US" w:eastAsia="zh-CN"/>
              </w:rPr>
              <w:t>8</w:t>
            </w:r>
            <w:r>
              <w:rPr>
                <w:rFonts w:hint="eastAsia" w:ascii="仿宋" w:hAnsi="仿宋" w:eastAsia="仿宋" w:cs="仿宋"/>
                <w:color w:val="000000"/>
                <w:spacing w:val="-14"/>
                <w:sz w:val="21"/>
                <w:szCs w:val="21"/>
                <w:lang w:eastAsia="zh-CN"/>
              </w:rPr>
              <w:t>月</w:t>
            </w:r>
            <w:r>
              <w:rPr>
                <w:rFonts w:hint="eastAsia" w:cs="仿宋"/>
                <w:color w:val="000000"/>
                <w:spacing w:val="-14"/>
                <w:sz w:val="21"/>
                <w:szCs w:val="21"/>
                <w:lang w:val="en-US" w:eastAsia="zh-CN"/>
              </w:rPr>
              <w:t>23</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eastAsia" w:ascii="仿宋" w:hAnsi="仿宋" w:eastAsia="仿宋"/>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21</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8</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23</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lang w:val="en-US" w:eastAsia="zh-CN"/>
              </w:rPr>
            </w:pPr>
            <w:r>
              <w:rPr>
                <w:rFonts w:hint="eastAsia" w:ascii="仿宋" w:hAnsi="仿宋" w:eastAsia="仿宋" w:cs="Times New Roman"/>
                <w:color w:val="000000"/>
                <w:szCs w:val="21"/>
                <w:lang w:val="en-US" w:eastAsia="zh-CN"/>
              </w:rPr>
              <w:t>欧  建</w:t>
            </w:r>
          </w:p>
        </w:tc>
        <w:tc>
          <w:tcPr>
            <w:tcW w:w="2034" w:type="dxa"/>
            <w:gridSpan w:val="3"/>
            <w:noWrap w:val="0"/>
            <w:vAlign w:val="center"/>
          </w:tcPr>
          <w:p>
            <w:pPr>
              <w:spacing w:line="300" w:lineRule="exact"/>
              <w:jc w:val="center"/>
              <w:rPr>
                <w:rFonts w:hint="eastAsia" w:ascii="仿宋" w:hAnsi="仿宋" w:eastAsia="仿宋"/>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21</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8</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23</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AE5E31"/>
    <w:rsid w:val="19AE5E31"/>
    <w:rsid w:val="2D8135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2021-12-20T06:58:00Z</dcterms:created>
  <dc:creator>雷楠</dc:creator>
  <cp:lastModifiedBy>雷楠</cp:lastModifiedBy>
  <dcterms:modified xsi:type="dcterms:W3CDTF">2022-03-09T06:30:37Z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A1B1A178B0B540BA989021428FB51EC4</vt:lpwstr>
  </property>
</Properties>
</file>