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7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676"/>
        <w:gridCol w:w="273"/>
        <w:gridCol w:w="311"/>
        <w:gridCol w:w="691"/>
        <w:gridCol w:w="596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贵州天弘矿业股份有限公司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贵州省沿河县中寨乡红色村重晶石矿（3号矿体）安全预评价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金属、非金属矿及其他矿采选业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王艳飞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徐茂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通风专业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008344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机械专业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安全专业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王艳飞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采矿工程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036304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水工专业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55180193792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地质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王永辉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0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0"/>
              </w:rPr>
              <w:t>机械；化工机械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Cs w:val="2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Cs w:val="2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0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Cs w:val="20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仿宋_GB2312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矿山进行矿权延续后于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2021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5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月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10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日获得铜仁市国土资源局颁发的采矿许可证（副本，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证号：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C5222002015096130139912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），采矿权人：贵州天弘矿业股份有限公司，矿山名称：贵州省沿河县中寨乡红色村重晶石矿，经济类型：股份有限公司，开采矿种：重晶石，开采方式：地下开采，生产规模：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5.00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万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t/a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，矿区面积：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0.0642km2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，有效期限：自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2019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7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月至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2024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11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月，矿区范围由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1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～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12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号拐点坐标圈定，开采深度：由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+1150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～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950m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标高。</w:t>
            </w:r>
            <w:r>
              <w:rPr>
                <w:rFonts w:hint="eastAsia"/>
                <w:szCs w:val="20"/>
              </w:rPr>
              <w:t>现场勘查照片</w:t>
            </w:r>
            <w:r>
              <w:rPr>
                <w:rFonts w:hint="default"/>
                <w:szCs w:val="20"/>
              </w:rPr>
              <w:drawing>
                <wp:inline distT="0" distB="0" distL="114300" distR="114300">
                  <wp:extent cx="4712335" cy="3554095"/>
                  <wp:effectExtent l="0" t="0" r="12065" b="825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2335" cy="3554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Cs w:val="20"/>
              </w:rPr>
              <w:t>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0"/>
              </w:rPr>
            </w:pPr>
          </w:p>
          <w:p>
            <w:pPr>
              <w:pStyle w:val="6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2021.10.15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现场指导</w:t>
            </w:r>
          </w:p>
        </w:tc>
        <w:tc>
          <w:tcPr>
            <w:tcW w:w="3634" w:type="dxa"/>
            <w:gridSpan w:val="5"/>
            <w:vMerge w:val="restart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王艳飞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2021.10.15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现场指导</w:t>
            </w:r>
          </w:p>
        </w:tc>
        <w:tc>
          <w:tcPr>
            <w:tcW w:w="3634" w:type="dxa"/>
            <w:gridSpan w:val="5"/>
            <w:vMerge w:val="continue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46362C"/>
    <w:rsid w:val="2A463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  <w:style w:type="paragraph" w:styleId="4">
    <w:name w:val="Body Text Indent"/>
    <w:basedOn w:val="1"/>
    <w:next w:val="5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Body Text First Indent 2"/>
    <w:basedOn w:val="4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2021-12-24T01:37:00Z</dcterms:created>
  <dc:creator>雷楠</dc:creator>
  <cp:lastModifiedBy>雷楠</cp:lastModifiedBy>
  <dcterms:modified xsi:type="dcterms:W3CDTF">2021-12-24T01:37:16Z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CF4BFC36805443669917B46597095069</vt:lpwstr>
  </property>
</Properties>
</file>