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7"/>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676"/>
        <w:gridCol w:w="273"/>
        <w:gridCol w:w="311"/>
        <w:gridCol w:w="691"/>
        <w:gridCol w:w="596"/>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机构名称</w:t>
            </w:r>
          </w:p>
        </w:tc>
        <w:tc>
          <w:tcPr>
            <w:tcW w:w="3936" w:type="dxa"/>
            <w:gridSpan w:val="6"/>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资质证号</w:t>
            </w:r>
          </w:p>
        </w:tc>
        <w:tc>
          <w:tcPr>
            <w:tcW w:w="303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委托单位</w:t>
            </w:r>
          </w:p>
        </w:tc>
        <w:tc>
          <w:tcPr>
            <w:tcW w:w="8572" w:type="dxa"/>
            <w:gridSpan w:val="13"/>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kern w:val="0"/>
                <w:szCs w:val="21"/>
                <w:lang w:eastAsia="zh-CN"/>
              </w:rPr>
            </w:pPr>
            <w:r>
              <w:rPr>
                <w:rFonts w:hint="eastAsia" w:ascii="仿宋" w:hAnsi="仿宋" w:eastAsia="仿宋"/>
                <w:color w:val="auto"/>
                <w:kern w:val="0"/>
                <w:szCs w:val="21"/>
                <w:lang w:val="en-US" w:eastAsia="zh-CN"/>
              </w:rPr>
              <w:t>道真仡佬族苗族自治县翔宇建材有限公司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项目名称</w:t>
            </w:r>
          </w:p>
        </w:tc>
        <w:tc>
          <w:tcPr>
            <w:tcW w:w="8572" w:type="dxa"/>
            <w:gridSpan w:val="1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kern w:val="0"/>
                <w:szCs w:val="21"/>
              </w:rPr>
            </w:pPr>
            <w:r>
              <w:rPr>
                <w:rFonts w:hint="eastAsia" w:ascii="仿宋" w:hAnsi="仿宋" w:eastAsia="仿宋"/>
                <w:kern w:val="0"/>
                <w:szCs w:val="21"/>
                <w:lang w:eastAsia="zh-CN"/>
              </w:rPr>
              <w:t>道真仡佬族苗族自治县洛龙镇老庆沟石灰岩矿现状评价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项目类别</w:t>
            </w:r>
          </w:p>
        </w:tc>
        <w:tc>
          <w:tcPr>
            <w:tcW w:w="8572" w:type="dxa"/>
            <w:gridSpan w:val="1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szCs w:val="21"/>
              </w:rPr>
              <w:t xml:space="preserve"> □预评价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keepNext w:val="0"/>
              <w:keepLines w:val="0"/>
              <w:suppressLineNumbers w:val="0"/>
              <w:spacing w:before="0" w:beforeAutospacing="0" w:after="0" w:afterAutospacing="0" w:line="400" w:lineRule="exact"/>
              <w:ind w:left="0" w:right="0"/>
              <w:rPr>
                <w:rFonts w:hint="default" w:ascii="仿宋" w:hAnsi="仿宋" w:eastAsia="仿宋"/>
                <w:szCs w:val="21"/>
              </w:rPr>
            </w:pPr>
            <w:r>
              <w:rPr>
                <w:rFonts w:hint="eastAsia" w:ascii="仿宋" w:hAnsi="仿宋" w:eastAsia="仿宋"/>
                <w:b/>
                <w:szCs w:val="21"/>
              </w:rPr>
              <w:t>所属业务类别</w:t>
            </w:r>
          </w:p>
        </w:tc>
        <w:tc>
          <w:tcPr>
            <w:tcW w:w="7895" w:type="dxa"/>
            <w:gridSpan w:val="12"/>
          </w:tcPr>
          <w:p>
            <w:pPr>
              <w:keepNext w:val="0"/>
              <w:keepLines w:val="0"/>
              <w:suppressLineNumbers w:val="0"/>
              <w:spacing w:before="0" w:beforeAutospacing="0" w:after="0" w:afterAutospacing="0" w:line="400" w:lineRule="exact"/>
              <w:ind w:left="0" w:right="0" w:firstLine="2310" w:firstLineChars="1100"/>
              <w:rPr>
                <w:rFonts w:hint="eastAsia" w:ascii="仿宋" w:hAnsi="仿宋" w:eastAsia="仿宋"/>
                <w:szCs w:val="21"/>
                <w:lang w:eastAsia="zh-CN"/>
              </w:rPr>
            </w:pPr>
            <w:r>
              <w:rPr>
                <w:rFonts w:hint="eastAsia" w:ascii="仿宋" w:hAnsi="仿宋" w:eastAsia="仿宋"/>
                <w:szCs w:val="21"/>
                <w:lang w:eastAsia="zh-CN"/>
              </w:rPr>
              <w:t>金属、非金属矿及其他矿采选业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项目组组长</w:t>
            </w:r>
          </w:p>
        </w:tc>
        <w:tc>
          <w:tcPr>
            <w:tcW w:w="2710" w:type="dxa"/>
            <w:gridSpan w:val="6"/>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技术负责人</w:t>
            </w:r>
          </w:p>
        </w:tc>
        <w:tc>
          <w:tcPr>
            <w:tcW w:w="2875"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p>
        </w:tc>
        <w:tc>
          <w:tcPr>
            <w:tcW w:w="2987" w:type="dxa"/>
            <w:gridSpan w:val="4"/>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lang w:eastAsia="zh-CN"/>
              </w:rPr>
            </w:pPr>
            <w:r>
              <w:rPr>
                <w:rFonts w:hint="eastAsia" w:ascii="仿宋" w:hAnsi="仿宋" w:eastAsia="仿宋"/>
                <w:szCs w:val="21"/>
                <w:lang w:eastAsia="zh-CN"/>
              </w:rPr>
              <w:t>陈红旭</w:t>
            </w:r>
          </w:p>
        </w:tc>
        <w:tc>
          <w:tcPr>
            <w:tcW w:w="2710" w:type="dxa"/>
            <w:gridSpan w:val="6"/>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lang w:val="en-US" w:eastAsia="zh-CN"/>
              </w:rPr>
            </w:pPr>
            <w:r>
              <w:rPr>
                <w:rFonts w:hint="eastAsia" w:ascii="仿宋" w:hAnsi="仿宋" w:eastAsia="仿宋"/>
                <w:szCs w:val="21"/>
                <w:lang w:val="en-US" w:eastAsia="zh-CN"/>
              </w:rPr>
              <w:t>唐元杰</w:t>
            </w:r>
          </w:p>
        </w:tc>
        <w:tc>
          <w:tcPr>
            <w:tcW w:w="2875"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_GB2312" w:eastAsia="仿宋_GB2312"/>
                <w:szCs w:val="21"/>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编制过程</w:t>
            </w:r>
          </w:p>
        </w:tc>
        <w:tc>
          <w:tcPr>
            <w:tcW w:w="2174"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报告编制人</w:t>
            </w:r>
          </w:p>
        </w:tc>
        <w:tc>
          <w:tcPr>
            <w:tcW w:w="2073"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报告提交日期</w:t>
            </w:r>
          </w:p>
        </w:tc>
        <w:tc>
          <w:tcPr>
            <w:tcW w:w="2169"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报告审核人</w:t>
            </w:r>
          </w:p>
        </w:tc>
        <w:tc>
          <w:tcPr>
            <w:tcW w:w="2156" w:type="dxa"/>
            <w:gridSpan w:val="2"/>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p>
        </w:tc>
        <w:tc>
          <w:tcPr>
            <w:tcW w:w="2174" w:type="dxa"/>
            <w:gridSpan w:val="3"/>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lang w:eastAsia="zh-CN"/>
              </w:rPr>
            </w:pPr>
            <w:r>
              <w:rPr>
                <w:rFonts w:hint="eastAsia" w:ascii="仿宋" w:hAnsi="仿宋" w:eastAsia="仿宋"/>
                <w:szCs w:val="21"/>
                <w:lang w:eastAsia="zh-CN"/>
              </w:rPr>
              <w:t>王艳飞</w:t>
            </w:r>
          </w:p>
        </w:tc>
        <w:tc>
          <w:tcPr>
            <w:tcW w:w="2073"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lang w:val="en-US" w:eastAsia="zh-CN"/>
              </w:rPr>
            </w:pPr>
            <w:r>
              <w:rPr>
                <w:rFonts w:hint="eastAsia" w:ascii="仿宋" w:hAnsi="仿宋" w:eastAsia="仿宋"/>
                <w:szCs w:val="21"/>
                <w:lang w:val="en-US" w:eastAsia="zh-CN"/>
              </w:rPr>
              <w:t>2021.12</w:t>
            </w:r>
          </w:p>
        </w:tc>
        <w:tc>
          <w:tcPr>
            <w:tcW w:w="2169" w:type="dxa"/>
            <w:gridSpan w:val="4"/>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lang w:eastAsia="zh-CN"/>
              </w:rPr>
            </w:pPr>
            <w:r>
              <w:rPr>
                <w:rFonts w:hint="eastAsia" w:ascii="仿宋" w:hAnsi="仿宋" w:eastAsia="仿宋"/>
                <w:szCs w:val="21"/>
                <w:lang w:val="en-US" w:eastAsia="zh-CN"/>
              </w:rPr>
              <w:t>蔡治勇</w:t>
            </w:r>
          </w:p>
        </w:tc>
        <w:tc>
          <w:tcPr>
            <w:tcW w:w="2156" w:type="dxa"/>
            <w:gridSpan w:val="2"/>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姓  名</w:t>
            </w: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认定专业</w:t>
            </w:r>
          </w:p>
        </w:tc>
        <w:tc>
          <w:tcPr>
            <w:tcW w:w="2661"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注册安全工程师</w:t>
            </w:r>
          </w:p>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注册证号</w:t>
            </w:r>
          </w:p>
        </w:tc>
        <w:tc>
          <w:tcPr>
            <w:tcW w:w="1663" w:type="dxa"/>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徐茂</w:t>
            </w:r>
          </w:p>
        </w:tc>
        <w:tc>
          <w:tcPr>
            <w:tcW w:w="1586" w:type="dxa"/>
            <w:gridSpan w:val="2"/>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通风专业</w:t>
            </w:r>
          </w:p>
        </w:tc>
        <w:tc>
          <w:tcPr>
            <w:tcW w:w="2661"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008344</w:t>
            </w:r>
          </w:p>
        </w:tc>
        <w:tc>
          <w:tcPr>
            <w:tcW w:w="2662"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w:t>
            </w:r>
          </w:p>
        </w:tc>
        <w:tc>
          <w:tcPr>
            <w:tcW w:w="1663"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陈红旭</w:t>
            </w:r>
          </w:p>
        </w:tc>
        <w:tc>
          <w:tcPr>
            <w:tcW w:w="1586" w:type="dxa"/>
            <w:gridSpan w:val="2"/>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机械专业</w:t>
            </w:r>
          </w:p>
        </w:tc>
        <w:tc>
          <w:tcPr>
            <w:tcW w:w="2661"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041366</w:t>
            </w:r>
          </w:p>
        </w:tc>
        <w:tc>
          <w:tcPr>
            <w:tcW w:w="2662"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w:t>
            </w:r>
          </w:p>
        </w:tc>
        <w:tc>
          <w:tcPr>
            <w:tcW w:w="1663"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田祖伟</w:t>
            </w:r>
          </w:p>
        </w:tc>
        <w:tc>
          <w:tcPr>
            <w:tcW w:w="1586" w:type="dxa"/>
            <w:gridSpan w:val="2"/>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安全专业</w:t>
            </w:r>
          </w:p>
        </w:tc>
        <w:tc>
          <w:tcPr>
            <w:tcW w:w="2661"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030719</w:t>
            </w:r>
          </w:p>
        </w:tc>
        <w:tc>
          <w:tcPr>
            <w:tcW w:w="2662"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55180193956</w:t>
            </w:r>
          </w:p>
        </w:tc>
        <w:tc>
          <w:tcPr>
            <w:tcW w:w="1663"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王艳飞</w:t>
            </w:r>
          </w:p>
        </w:tc>
        <w:tc>
          <w:tcPr>
            <w:tcW w:w="1586" w:type="dxa"/>
            <w:gridSpan w:val="2"/>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采矿工程</w:t>
            </w:r>
          </w:p>
        </w:tc>
        <w:tc>
          <w:tcPr>
            <w:tcW w:w="2661"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036304</w:t>
            </w:r>
          </w:p>
        </w:tc>
        <w:tc>
          <w:tcPr>
            <w:tcW w:w="2662"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w:t>
            </w:r>
          </w:p>
        </w:tc>
        <w:tc>
          <w:tcPr>
            <w:tcW w:w="1663"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吴子科</w:t>
            </w:r>
          </w:p>
        </w:tc>
        <w:tc>
          <w:tcPr>
            <w:tcW w:w="1586" w:type="dxa"/>
            <w:gridSpan w:val="2"/>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水工专业</w:t>
            </w:r>
          </w:p>
        </w:tc>
        <w:tc>
          <w:tcPr>
            <w:tcW w:w="2661"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023846</w:t>
            </w:r>
          </w:p>
        </w:tc>
        <w:tc>
          <w:tcPr>
            <w:tcW w:w="2662"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55180193792</w:t>
            </w:r>
          </w:p>
        </w:tc>
        <w:tc>
          <w:tcPr>
            <w:tcW w:w="1663"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黄义旭</w:t>
            </w:r>
          </w:p>
        </w:tc>
        <w:tc>
          <w:tcPr>
            <w:tcW w:w="1586" w:type="dxa"/>
            <w:gridSpan w:val="2"/>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地质</w:t>
            </w:r>
          </w:p>
        </w:tc>
        <w:tc>
          <w:tcPr>
            <w:tcW w:w="2661"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040714</w:t>
            </w:r>
          </w:p>
        </w:tc>
        <w:tc>
          <w:tcPr>
            <w:tcW w:w="2662"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w:t>
            </w:r>
          </w:p>
        </w:tc>
        <w:tc>
          <w:tcPr>
            <w:tcW w:w="1663"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王永辉</w:t>
            </w:r>
          </w:p>
        </w:tc>
        <w:tc>
          <w:tcPr>
            <w:tcW w:w="1586" w:type="dxa"/>
            <w:gridSpan w:val="2"/>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电气</w:t>
            </w:r>
          </w:p>
        </w:tc>
        <w:tc>
          <w:tcPr>
            <w:tcW w:w="2661"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034150</w:t>
            </w:r>
          </w:p>
        </w:tc>
        <w:tc>
          <w:tcPr>
            <w:tcW w:w="2662"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w:t>
            </w:r>
          </w:p>
        </w:tc>
        <w:tc>
          <w:tcPr>
            <w:tcW w:w="1663" w:type="dxa"/>
            <w:vAlign w:val="center"/>
          </w:tcPr>
          <w:p>
            <w:pPr>
              <w:keepNext w:val="0"/>
              <w:keepLines w:val="0"/>
              <w:suppressLineNumbers w:val="0"/>
              <w:spacing w:before="0" w:beforeAutospacing="0" w:after="0" w:afterAutospacing="0"/>
              <w:ind w:left="0" w:right="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220" w:lineRule="atLeast"/>
              <w:ind w:left="0" w:right="0"/>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rPr>
              <w:t>唐元杰</w:t>
            </w:r>
          </w:p>
        </w:tc>
        <w:tc>
          <w:tcPr>
            <w:tcW w:w="1586" w:type="dxa"/>
            <w:gridSpan w:val="2"/>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采矿专业</w:t>
            </w:r>
          </w:p>
        </w:tc>
        <w:tc>
          <w:tcPr>
            <w:tcW w:w="2661"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001493</w:t>
            </w:r>
          </w:p>
        </w:tc>
        <w:tc>
          <w:tcPr>
            <w:tcW w:w="2662"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55070030029</w:t>
            </w:r>
          </w:p>
        </w:tc>
        <w:tc>
          <w:tcPr>
            <w:tcW w:w="1663" w:type="dxa"/>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szCs w:val="20"/>
              </w:rPr>
              <w:t>冯皓</w:t>
            </w:r>
          </w:p>
        </w:tc>
        <w:tc>
          <w:tcPr>
            <w:tcW w:w="1586" w:type="dxa"/>
            <w:gridSpan w:val="2"/>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szCs w:val="20"/>
              </w:rPr>
              <w:t>机械；化工机械</w:t>
            </w:r>
          </w:p>
        </w:tc>
        <w:tc>
          <w:tcPr>
            <w:tcW w:w="2661" w:type="dxa"/>
            <w:gridSpan w:val="5"/>
            <w:vAlign w:val="center"/>
          </w:tcPr>
          <w:p>
            <w:pPr>
              <w:keepNext w:val="0"/>
              <w:keepLines w:val="0"/>
              <w:widowControl/>
              <w:suppressLineNumbers w:val="0"/>
              <w:adjustRightInd w:val="0"/>
              <w:snapToGrid w:val="0"/>
              <w:spacing w:before="0" w:beforeAutospacing="0" w:after="0" w:afterAutospacing="0"/>
              <w:ind w:left="0" w:right="0"/>
              <w:rPr>
                <w:rFonts w:hint="eastAsia" w:ascii="宋体" w:hAnsi="宋体" w:eastAsia="宋体" w:cs="Calibr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0"/>
                <w:lang w:val="en-US" w:eastAsia="zh-CN"/>
                <w14:textFill>
                  <w14:solidFill>
                    <w14:schemeClr w14:val="tx1"/>
                  </w14:solidFill>
                </w14:textFill>
              </w:rPr>
              <w:t>S011053000110201000802</w:t>
            </w:r>
          </w:p>
        </w:tc>
        <w:tc>
          <w:tcPr>
            <w:tcW w:w="2662"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szCs w:val="20"/>
              </w:rPr>
              <w:t>0016637</w:t>
            </w:r>
          </w:p>
        </w:tc>
        <w:tc>
          <w:tcPr>
            <w:tcW w:w="1663" w:type="dxa"/>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宋体" w:eastAsia="仿宋_GB2312" w:cs="仿宋_GB2312"/>
                <w:kern w:val="0"/>
                <w:sz w:val="21"/>
                <w:szCs w:val="20"/>
                <w:lang w:val="en-US" w:eastAsia="zh-CN" w:bidi="ar-SA"/>
              </w:rPr>
            </w:pPr>
            <w:r>
              <w:rPr>
                <w:rFonts w:hint="eastAsia" w:ascii="仿宋_GB2312" w:hAnsi="宋体" w:eastAsia="仿宋_GB2312" w:cs="仿宋_GB2312"/>
                <w:kern w:val="0"/>
                <w:szCs w:val="20"/>
                <w:lang w:eastAsia="zh-CN"/>
              </w:rPr>
              <w:t>蔡治勇</w:t>
            </w:r>
          </w:p>
        </w:tc>
        <w:tc>
          <w:tcPr>
            <w:tcW w:w="1586" w:type="dxa"/>
            <w:gridSpan w:val="2"/>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Times New Roman"/>
                <w:kern w:val="0"/>
                <w:sz w:val="21"/>
                <w:szCs w:val="20"/>
                <w:lang w:val="en-US" w:eastAsia="zh-CN" w:bidi="ar-SA"/>
              </w:rPr>
            </w:pPr>
            <w:r>
              <w:rPr>
                <w:rFonts w:hint="eastAsia" w:ascii="仿宋_GB2312" w:hAnsi="宋体" w:eastAsia="仿宋_GB2312" w:cs="Times New Roman"/>
                <w:kern w:val="0"/>
                <w:szCs w:val="20"/>
                <w:lang w:eastAsia="zh-CN"/>
              </w:rPr>
              <w:t>热能与动力；火工</w:t>
            </w:r>
          </w:p>
        </w:tc>
        <w:tc>
          <w:tcPr>
            <w:tcW w:w="2661" w:type="dxa"/>
            <w:gridSpan w:val="5"/>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1"/>
                <w:szCs w:val="20"/>
                <w:lang w:val="en-US" w:eastAsia="zh-CN" w:bidi="ar-SA"/>
              </w:rPr>
            </w:pPr>
            <w:r>
              <w:rPr>
                <w:rFonts w:hint="eastAsia" w:ascii="宋体" w:hAnsi="宋体" w:cs="宋体"/>
                <w:kern w:val="0"/>
                <w:szCs w:val="20"/>
              </w:rPr>
              <w:t>0800000000102949</w:t>
            </w:r>
          </w:p>
        </w:tc>
        <w:tc>
          <w:tcPr>
            <w:tcW w:w="2662"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宋体" w:eastAsia="仿宋_GB2312" w:cs="Times New Roman"/>
                <w:kern w:val="0"/>
                <w:sz w:val="21"/>
                <w:szCs w:val="20"/>
                <w:lang w:val="en-US" w:eastAsia="zh-CN" w:bidi="ar-SA"/>
              </w:rPr>
            </w:pPr>
            <w:r>
              <w:rPr>
                <w:rFonts w:hint="eastAsia" w:ascii="仿宋_GB2312" w:hAnsi="宋体" w:eastAsia="仿宋_GB2312" w:cs="Times New Roman"/>
                <w:kern w:val="0"/>
                <w:szCs w:val="20"/>
              </w:rPr>
              <w:t>0074134</w:t>
            </w:r>
          </w:p>
        </w:tc>
        <w:tc>
          <w:tcPr>
            <w:tcW w:w="1663" w:type="dxa"/>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Calibri" w:eastAsia="仿宋_GB2312" w:cs="仿宋_GB2312"/>
                <w:kern w:val="2"/>
                <w:sz w:val="21"/>
                <w:szCs w:val="20"/>
                <w:lang w:val="en-US" w:eastAsia="zh-CN" w:bidi="ar-SA"/>
              </w:rPr>
            </w:pPr>
            <w:r>
              <w:rPr>
                <w:rFonts w:hint="eastAsia" w:ascii="仿宋_GB2312" w:eastAsia="仿宋_GB2312" w:cs="仿宋_GB231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b/>
                <w:szCs w:val="21"/>
              </w:rPr>
              <w:t>项目简介</w:t>
            </w:r>
          </w:p>
        </w:tc>
        <w:tc>
          <w:tcPr>
            <w:tcW w:w="8572" w:type="dxa"/>
            <w:gridSpan w:val="13"/>
          </w:tcPr>
          <w:p>
            <w:pPr>
              <w:keepNext w:val="0"/>
              <w:keepLines w:val="0"/>
              <w:suppressLineNumbers w:val="0"/>
              <w:spacing w:before="0" w:beforeAutospacing="0" w:after="0" w:afterAutospacing="0"/>
              <w:ind w:left="0" w:right="0"/>
              <w:jc w:val="both"/>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道真仡佬族苗族自治县洛龙镇老庆沟石灰岩矿位于道真仡佬族苗族自治自治县洛龙镇，距洛龙镇</w:t>
            </w:r>
            <w:r>
              <w:rPr>
                <w:rFonts w:hint="default" w:ascii="仿宋" w:hAnsi="仿宋" w:eastAsia="仿宋" w:cs="Times New Roman"/>
                <w:color w:val="auto"/>
                <w:kern w:val="2"/>
                <w:sz w:val="21"/>
                <w:szCs w:val="21"/>
                <w:lang w:val="en-US" w:eastAsia="zh-CN" w:bidi="ar-SA"/>
              </w:rPr>
              <w:t>4.0km</w:t>
            </w:r>
            <w:r>
              <w:rPr>
                <w:rFonts w:hint="eastAsia" w:ascii="仿宋" w:hAnsi="仿宋" w:eastAsia="仿宋" w:cs="Times New Roman"/>
                <w:color w:val="auto"/>
                <w:kern w:val="2"/>
                <w:sz w:val="21"/>
                <w:szCs w:val="21"/>
                <w:lang w:val="en-US" w:eastAsia="zh-CN" w:bidi="ar-SA"/>
              </w:rPr>
              <w:t>，行政区划隶属道真仡佬族苗族自治自治县洛龙镇洛龙村管辖，矿山于</w:t>
            </w:r>
            <w:r>
              <w:rPr>
                <w:rFonts w:hint="default" w:ascii="仿宋" w:hAnsi="仿宋" w:eastAsia="仿宋" w:cs="Times New Roman"/>
                <w:color w:val="auto"/>
                <w:kern w:val="2"/>
                <w:sz w:val="21"/>
                <w:szCs w:val="21"/>
                <w:lang w:val="en-US" w:eastAsia="zh-CN" w:bidi="ar-SA"/>
              </w:rPr>
              <w:t>2014</w:t>
            </w:r>
            <w:r>
              <w:rPr>
                <w:rFonts w:hint="eastAsia" w:ascii="仿宋" w:hAnsi="仿宋" w:eastAsia="仿宋" w:cs="Times New Roman"/>
                <w:color w:val="auto"/>
                <w:kern w:val="2"/>
                <w:sz w:val="21"/>
                <w:szCs w:val="21"/>
                <w:lang w:val="en-US" w:eastAsia="zh-CN" w:bidi="ar-SA"/>
              </w:rPr>
              <w:t>年</w:t>
            </w:r>
            <w:r>
              <w:rPr>
                <w:rFonts w:hint="default" w:ascii="仿宋" w:hAnsi="仿宋" w:eastAsia="仿宋" w:cs="Times New Roman"/>
                <w:color w:val="auto"/>
                <w:kern w:val="2"/>
                <w:sz w:val="21"/>
                <w:szCs w:val="21"/>
                <w:lang w:val="en-US" w:eastAsia="zh-CN" w:bidi="ar-SA"/>
              </w:rPr>
              <w:t>10</w:t>
            </w:r>
            <w:r>
              <w:rPr>
                <w:rFonts w:hint="eastAsia" w:ascii="仿宋" w:hAnsi="仿宋" w:eastAsia="仿宋" w:cs="Times New Roman"/>
                <w:color w:val="auto"/>
                <w:kern w:val="2"/>
                <w:sz w:val="21"/>
                <w:szCs w:val="21"/>
                <w:lang w:val="en-US" w:eastAsia="zh-CN" w:bidi="ar-SA"/>
              </w:rPr>
              <w:t>月获得道真仡佬族苗族自治县国土资源局颁发的采矿许可证，证号：</w:t>
            </w:r>
            <w:r>
              <w:rPr>
                <w:rFonts w:hint="default" w:ascii="仿宋" w:hAnsi="仿宋" w:eastAsia="仿宋" w:cs="Times New Roman"/>
                <w:color w:val="auto"/>
                <w:kern w:val="2"/>
                <w:sz w:val="21"/>
                <w:szCs w:val="21"/>
                <w:lang w:val="en-US" w:eastAsia="zh-CN" w:bidi="ar-SA"/>
              </w:rPr>
              <w:t>C5203252009117120044833</w:t>
            </w:r>
            <w:r>
              <w:rPr>
                <w:rFonts w:hint="eastAsia" w:ascii="仿宋" w:hAnsi="仿宋" w:eastAsia="仿宋" w:cs="Times New Roman"/>
                <w:color w:val="auto"/>
                <w:kern w:val="2"/>
                <w:sz w:val="21"/>
                <w:szCs w:val="21"/>
                <w:lang w:val="en-US" w:eastAsia="zh-CN" w:bidi="ar-SA"/>
              </w:rPr>
              <w:t>。矿区范围由</w:t>
            </w:r>
            <w:r>
              <w:rPr>
                <w:rFonts w:hint="default" w:ascii="仿宋" w:hAnsi="仿宋" w:eastAsia="仿宋" w:cs="Times New Roman"/>
                <w:color w:val="auto"/>
                <w:kern w:val="2"/>
                <w:sz w:val="21"/>
                <w:szCs w:val="21"/>
                <w:lang w:val="en-US" w:eastAsia="zh-CN" w:bidi="ar-SA"/>
              </w:rPr>
              <w:t>4</w:t>
            </w:r>
            <w:r>
              <w:rPr>
                <w:rFonts w:hint="eastAsia" w:ascii="仿宋" w:hAnsi="仿宋" w:eastAsia="仿宋" w:cs="Times New Roman"/>
                <w:color w:val="auto"/>
                <w:kern w:val="2"/>
                <w:sz w:val="21"/>
                <w:szCs w:val="21"/>
                <w:lang w:val="en-US" w:eastAsia="zh-CN" w:bidi="ar-SA"/>
              </w:rPr>
              <w:t>个拐点圈定，矿区面积：</w:t>
            </w:r>
            <w:r>
              <w:rPr>
                <w:rFonts w:hint="default" w:ascii="仿宋" w:hAnsi="仿宋" w:eastAsia="仿宋" w:cs="Times New Roman"/>
                <w:color w:val="auto"/>
                <w:kern w:val="2"/>
                <w:sz w:val="21"/>
                <w:szCs w:val="21"/>
                <w:lang w:val="en-US" w:eastAsia="zh-CN" w:bidi="ar-SA"/>
              </w:rPr>
              <w:t>0.3929km2</w:t>
            </w:r>
            <w:r>
              <w:rPr>
                <w:rFonts w:hint="eastAsia" w:ascii="仿宋" w:hAnsi="仿宋" w:eastAsia="仿宋" w:cs="Times New Roman"/>
                <w:color w:val="auto"/>
                <w:kern w:val="2"/>
                <w:sz w:val="21"/>
                <w:szCs w:val="21"/>
                <w:lang w:val="en-US" w:eastAsia="zh-CN" w:bidi="ar-SA"/>
              </w:rPr>
              <w:t>，开采标高：</w:t>
            </w:r>
            <w:r>
              <w:rPr>
                <w:rFonts w:hint="default" w:ascii="仿宋" w:hAnsi="仿宋" w:eastAsia="仿宋" w:cs="Times New Roman"/>
                <w:color w:val="auto"/>
                <w:kern w:val="2"/>
                <w:sz w:val="21"/>
                <w:szCs w:val="21"/>
                <w:lang w:val="en-US" w:eastAsia="zh-CN" w:bidi="ar-SA"/>
              </w:rPr>
              <w:t>1095m</w:t>
            </w:r>
            <w:r>
              <w:rPr>
                <w:rFonts w:hint="eastAsia" w:ascii="仿宋" w:hAnsi="仿宋" w:eastAsia="仿宋" w:cs="Times New Roman"/>
                <w:color w:val="auto"/>
                <w:kern w:val="2"/>
                <w:sz w:val="21"/>
                <w:szCs w:val="21"/>
                <w:lang w:val="en-US" w:eastAsia="zh-CN" w:bidi="ar-SA"/>
              </w:rPr>
              <w:t>～</w:t>
            </w:r>
            <w:r>
              <w:rPr>
                <w:rFonts w:hint="default" w:ascii="仿宋" w:hAnsi="仿宋" w:eastAsia="仿宋" w:cs="Times New Roman"/>
                <w:color w:val="auto"/>
                <w:kern w:val="2"/>
                <w:sz w:val="21"/>
                <w:szCs w:val="21"/>
                <w:lang w:val="en-US" w:eastAsia="zh-CN" w:bidi="ar-SA"/>
              </w:rPr>
              <w:t>895m</w:t>
            </w:r>
            <w:r>
              <w:rPr>
                <w:rFonts w:hint="eastAsia" w:ascii="仿宋" w:hAnsi="仿宋" w:eastAsia="仿宋" w:cs="Times New Roman"/>
                <w:color w:val="auto"/>
                <w:kern w:val="2"/>
                <w:sz w:val="21"/>
                <w:szCs w:val="21"/>
                <w:lang w:val="en-US" w:eastAsia="zh-CN" w:bidi="ar-SA"/>
              </w:rPr>
              <w:t>，生产规模：</w:t>
            </w:r>
            <w:r>
              <w:rPr>
                <w:rFonts w:hint="default" w:ascii="仿宋" w:hAnsi="仿宋" w:eastAsia="仿宋" w:cs="Times New Roman"/>
                <w:color w:val="auto"/>
                <w:kern w:val="2"/>
                <w:sz w:val="21"/>
                <w:szCs w:val="21"/>
                <w:lang w:val="en-US" w:eastAsia="zh-CN" w:bidi="ar-SA"/>
              </w:rPr>
              <w:t>15.00</w:t>
            </w:r>
            <w:r>
              <w:rPr>
                <w:rFonts w:hint="eastAsia" w:ascii="仿宋" w:hAnsi="仿宋" w:eastAsia="仿宋" w:cs="Times New Roman"/>
                <w:color w:val="auto"/>
                <w:kern w:val="2"/>
                <w:sz w:val="21"/>
                <w:szCs w:val="21"/>
                <w:lang w:val="en-US" w:eastAsia="zh-CN" w:bidi="ar-SA"/>
              </w:rPr>
              <w:t>万</w:t>
            </w:r>
            <w:r>
              <w:rPr>
                <w:rFonts w:hint="default" w:ascii="仿宋" w:hAnsi="仿宋" w:eastAsia="仿宋" w:cs="Times New Roman"/>
                <w:color w:val="auto"/>
                <w:kern w:val="2"/>
                <w:sz w:val="21"/>
                <w:szCs w:val="21"/>
                <w:lang w:val="en-US" w:eastAsia="zh-CN" w:bidi="ar-SA"/>
              </w:rPr>
              <w:t>t/a</w:t>
            </w:r>
            <w:r>
              <w:rPr>
                <w:rFonts w:hint="eastAsia" w:ascii="仿宋" w:hAnsi="仿宋" w:eastAsia="仿宋" w:cs="Times New Roman"/>
                <w:color w:val="auto"/>
                <w:kern w:val="2"/>
                <w:sz w:val="21"/>
                <w:szCs w:val="21"/>
                <w:lang w:val="en-US" w:eastAsia="zh-CN" w:bidi="ar-SA"/>
              </w:rPr>
              <w:t>，有效期</w:t>
            </w:r>
            <w:r>
              <w:rPr>
                <w:rFonts w:hint="default" w:ascii="仿宋" w:hAnsi="仿宋" w:eastAsia="仿宋" w:cs="Times New Roman"/>
                <w:color w:val="auto"/>
                <w:kern w:val="2"/>
                <w:sz w:val="21"/>
                <w:szCs w:val="21"/>
                <w:lang w:val="en-US" w:eastAsia="zh-CN" w:bidi="ar-SA"/>
              </w:rPr>
              <w:t>2014</w:t>
            </w:r>
            <w:r>
              <w:rPr>
                <w:rFonts w:hint="eastAsia" w:ascii="仿宋" w:hAnsi="仿宋" w:eastAsia="仿宋" w:cs="Times New Roman"/>
                <w:color w:val="auto"/>
                <w:kern w:val="2"/>
                <w:sz w:val="21"/>
                <w:szCs w:val="21"/>
                <w:lang w:val="en-US" w:eastAsia="zh-CN" w:bidi="ar-SA"/>
              </w:rPr>
              <w:t>年</w:t>
            </w:r>
            <w:r>
              <w:rPr>
                <w:rFonts w:hint="default" w:ascii="仿宋" w:hAnsi="仿宋" w:eastAsia="仿宋" w:cs="Times New Roman"/>
                <w:color w:val="auto"/>
                <w:kern w:val="2"/>
                <w:sz w:val="21"/>
                <w:szCs w:val="21"/>
                <w:lang w:val="en-US" w:eastAsia="zh-CN" w:bidi="ar-SA"/>
              </w:rPr>
              <w:t>10</w:t>
            </w:r>
            <w:r>
              <w:rPr>
                <w:rFonts w:hint="eastAsia" w:ascii="仿宋" w:hAnsi="仿宋" w:eastAsia="仿宋" w:cs="Times New Roman"/>
                <w:color w:val="auto"/>
                <w:kern w:val="2"/>
                <w:sz w:val="21"/>
                <w:szCs w:val="21"/>
                <w:lang w:val="en-US" w:eastAsia="zh-CN" w:bidi="ar-SA"/>
              </w:rPr>
              <w:t>月</w:t>
            </w:r>
            <w:r>
              <w:rPr>
                <w:rFonts w:hint="default" w:ascii="仿宋" w:hAnsi="仿宋" w:eastAsia="仿宋" w:cs="Times New Roman"/>
                <w:color w:val="auto"/>
                <w:kern w:val="2"/>
                <w:sz w:val="21"/>
                <w:szCs w:val="21"/>
                <w:lang w:val="en-US" w:eastAsia="zh-CN" w:bidi="ar-SA"/>
              </w:rPr>
              <w:t>10</w:t>
            </w:r>
            <w:r>
              <w:rPr>
                <w:rFonts w:hint="eastAsia" w:ascii="仿宋" w:hAnsi="仿宋" w:eastAsia="仿宋" w:cs="Times New Roman"/>
                <w:color w:val="auto"/>
                <w:kern w:val="2"/>
                <w:sz w:val="21"/>
                <w:szCs w:val="21"/>
                <w:lang w:val="en-US" w:eastAsia="zh-CN" w:bidi="ar-SA"/>
              </w:rPr>
              <w:t>日至</w:t>
            </w:r>
            <w:r>
              <w:rPr>
                <w:rFonts w:hint="default" w:ascii="仿宋" w:hAnsi="仿宋" w:eastAsia="仿宋" w:cs="Times New Roman"/>
                <w:color w:val="auto"/>
                <w:kern w:val="2"/>
                <w:sz w:val="21"/>
                <w:szCs w:val="21"/>
                <w:lang w:val="en-US" w:eastAsia="zh-CN" w:bidi="ar-SA"/>
              </w:rPr>
              <w:t>2024</w:t>
            </w:r>
            <w:r>
              <w:rPr>
                <w:rFonts w:hint="eastAsia" w:ascii="仿宋" w:hAnsi="仿宋" w:eastAsia="仿宋" w:cs="Times New Roman"/>
                <w:color w:val="auto"/>
                <w:kern w:val="2"/>
                <w:sz w:val="21"/>
                <w:szCs w:val="21"/>
                <w:lang w:val="en-US" w:eastAsia="zh-CN" w:bidi="ar-SA"/>
              </w:rPr>
              <w:t>年</w:t>
            </w:r>
            <w:r>
              <w:rPr>
                <w:rFonts w:hint="default" w:ascii="仿宋" w:hAnsi="仿宋" w:eastAsia="仿宋" w:cs="Times New Roman"/>
                <w:color w:val="auto"/>
                <w:kern w:val="2"/>
                <w:sz w:val="21"/>
                <w:szCs w:val="21"/>
                <w:lang w:val="en-US" w:eastAsia="zh-CN" w:bidi="ar-SA"/>
              </w:rPr>
              <w:t>10</w:t>
            </w:r>
            <w:r>
              <w:rPr>
                <w:rFonts w:hint="eastAsia" w:ascii="仿宋" w:hAnsi="仿宋" w:eastAsia="仿宋" w:cs="Times New Roman"/>
                <w:color w:val="auto"/>
                <w:kern w:val="2"/>
                <w:sz w:val="21"/>
                <w:szCs w:val="21"/>
                <w:lang w:val="en-US" w:eastAsia="zh-CN" w:bidi="ar-SA"/>
              </w:rPr>
              <w:t>月</w:t>
            </w:r>
            <w:r>
              <w:rPr>
                <w:rFonts w:hint="default" w:ascii="仿宋" w:hAnsi="仿宋" w:eastAsia="仿宋" w:cs="Times New Roman"/>
                <w:color w:val="auto"/>
                <w:kern w:val="2"/>
                <w:sz w:val="21"/>
                <w:szCs w:val="21"/>
                <w:lang w:val="en-US" w:eastAsia="zh-CN" w:bidi="ar-SA"/>
              </w:rPr>
              <w:t>10</w:t>
            </w:r>
            <w:r>
              <w:rPr>
                <w:rFonts w:hint="eastAsia" w:ascii="仿宋" w:hAnsi="仿宋" w:eastAsia="仿宋" w:cs="Times New Roman"/>
                <w:color w:val="auto"/>
                <w:kern w:val="2"/>
                <w:sz w:val="21"/>
                <w:szCs w:val="21"/>
                <w:lang w:val="en-US" w:eastAsia="zh-CN" w:bidi="ar-SA"/>
              </w:rPr>
              <w:t>日。</w:t>
            </w:r>
          </w:p>
          <w:p>
            <w:pPr>
              <w:keepNext w:val="0"/>
              <w:keepLines w:val="0"/>
              <w:suppressLineNumbers w:val="0"/>
              <w:spacing w:before="0" w:beforeAutospacing="0" w:after="0" w:afterAutospacing="0"/>
              <w:ind w:left="0" w:right="0"/>
              <w:jc w:val="center"/>
              <w:rPr>
                <w:rFonts w:hint="eastAsia" w:eastAsiaTheme="minorEastAsia"/>
                <w:szCs w:val="20"/>
                <w:lang w:eastAsia="zh-CN"/>
              </w:rPr>
            </w:pPr>
            <w:r>
              <w:rPr>
                <w:rFonts w:hint="eastAsia"/>
                <w:szCs w:val="20"/>
              </w:rPr>
              <w:t>现场勘查照片</w:t>
            </w:r>
            <w:r>
              <w:rPr>
                <w:rFonts w:hint="default"/>
                <w:szCs w:val="20"/>
              </w:rPr>
              <w:drawing>
                <wp:inline distT="0" distB="0" distL="114300" distR="114300">
                  <wp:extent cx="5297170" cy="3852545"/>
                  <wp:effectExtent l="0" t="0" r="17780"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97170" cy="3852545"/>
                          </a:xfrm>
                          <a:prstGeom prst="rect">
                            <a:avLst/>
                          </a:prstGeom>
                          <a:noFill/>
                          <a:ln>
                            <a:noFill/>
                          </a:ln>
                        </pic:spPr>
                      </pic:pic>
                    </a:graphicData>
                  </a:graphic>
                </wp:inline>
              </w:drawing>
            </w:r>
            <w:r>
              <w:rPr>
                <w:rFonts w:hint="eastAsia"/>
                <w:szCs w:val="20"/>
              </w:rPr>
              <w:t>：</w:t>
            </w:r>
          </w:p>
          <w:p>
            <w:pPr>
              <w:keepNext w:val="0"/>
              <w:keepLines w:val="0"/>
              <w:suppressLineNumbers w:val="0"/>
              <w:spacing w:before="0" w:beforeAutospacing="0" w:after="0" w:afterAutospacing="0"/>
              <w:ind w:left="0" w:right="0"/>
              <w:rPr>
                <w:rFonts w:hint="default"/>
                <w:szCs w:val="20"/>
              </w:rPr>
            </w:pPr>
          </w:p>
          <w:p>
            <w:pPr>
              <w:pStyle w:val="6"/>
              <w:keepNext w:val="0"/>
              <w:keepLines w:val="0"/>
              <w:suppressLineNumbers w:val="0"/>
              <w:spacing w:before="0" w:beforeAutospacing="0" w:after="0" w:afterAutospacing="0"/>
              <w:ind w:left="0" w:right="0" w:firstLine="0" w:firstLineChars="0"/>
              <w:rPr>
                <w:rFonts w:hint="default"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szCs w:val="21"/>
              </w:rPr>
              <w:t>现场开展工作情况</w:t>
            </w: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szCs w:val="21"/>
              </w:rPr>
            </w:pPr>
            <w:r>
              <w:rPr>
                <w:rFonts w:hint="eastAsia" w:ascii="仿宋" w:hAnsi="仿宋" w:eastAsia="仿宋"/>
                <w:szCs w:val="21"/>
              </w:rPr>
              <w:t>勘验人员</w:t>
            </w:r>
          </w:p>
        </w:tc>
        <w:tc>
          <w:tcPr>
            <w:tcW w:w="2077" w:type="dxa"/>
            <w:gridSpan w:val="3"/>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szCs w:val="21"/>
              </w:rPr>
            </w:pPr>
            <w:r>
              <w:rPr>
                <w:rFonts w:hint="eastAsia" w:ascii="仿宋" w:hAnsi="仿宋" w:eastAsia="仿宋"/>
                <w:szCs w:val="21"/>
              </w:rPr>
              <w:t>勘验时间</w:t>
            </w:r>
          </w:p>
        </w:tc>
        <w:tc>
          <w:tcPr>
            <w:tcW w:w="1275" w:type="dxa"/>
            <w:gridSpan w:val="3"/>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szCs w:val="21"/>
              </w:rPr>
            </w:pPr>
            <w:r>
              <w:rPr>
                <w:rFonts w:hint="eastAsia" w:ascii="仿宋" w:hAnsi="仿宋" w:eastAsia="仿宋"/>
                <w:szCs w:val="21"/>
              </w:rPr>
              <w:t>勘验任务</w:t>
            </w:r>
          </w:p>
        </w:tc>
        <w:tc>
          <w:tcPr>
            <w:tcW w:w="3634"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szCs w:val="21"/>
                <w:lang w:eastAsia="zh-CN"/>
              </w:rPr>
            </w:pPr>
            <w:r>
              <w:rPr>
                <w:rFonts w:hint="eastAsia" w:ascii="仿宋" w:hAnsi="仿宋" w:eastAsia="仿宋"/>
                <w:szCs w:val="21"/>
                <w:lang w:eastAsia="zh-CN"/>
              </w:rPr>
              <w:t>徐茂</w:t>
            </w:r>
          </w:p>
        </w:tc>
        <w:tc>
          <w:tcPr>
            <w:tcW w:w="2077" w:type="dxa"/>
            <w:gridSpan w:val="3"/>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szCs w:val="21"/>
                <w:lang w:val="en-US" w:eastAsia="zh-CN"/>
              </w:rPr>
            </w:pPr>
            <w:r>
              <w:rPr>
                <w:rFonts w:hint="eastAsia" w:ascii="仿宋" w:hAnsi="仿宋" w:eastAsia="仿宋"/>
                <w:szCs w:val="21"/>
                <w:lang w:val="en-US" w:eastAsia="zh-CN"/>
              </w:rPr>
              <w:t>2021.11.8</w:t>
            </w:r>
          </w:p>
        </w:tc>
        <w:tc>
          <w:tcPr>
            <w:tcW w:w="1275" w:type="dxa"/>
            <w:gridSpan w:val="3"/>
            <w:vAlign w:val="center"/>
          </w:tcPr>
          <w:p>
            <w:pPr>
              <w:pStyle w:val="3"/>
              <w:keepNext w:val="0"/>
              <w:keepLines w:val="0"/>
              <w:suppressLineNumbers w:val="0"/>
              <w:spacing w:before="0" w:beforeAutospacing="0" w:after="0" w:afterAutospacing="0"/>
              <w:ind w:left="0" w:right="0"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现场指导</w:t>
            </w:r>
          </w:p>
        </w:tc>
        <w:tc>
          <w:tcPr>
            <w:tcW w:w="3634" w:type="dxa"/>
            <w:gridSpan w:val="5"/>
            <w:vMerge w:val="restart"/>
            <w:vAlign w:val="center"/>
          </w:tcPr>
          <w:p>
            <w:pPr>
              <w:pStyle w:val="3"/>
              <w:keepNext w:val="0"/>
              <w:keepLines w:val="0"/>
              <w:suppressLineNumbers w:val="0"/>
              <w:spacing w:before="0" w:beforeAutospacing="0" w:after="0" w:afterAutospacing="0"/>
              <w:ind w:left="0" w:right="0" w:firstLine="0"/>
              <w:jc w:val="left"/>
              <w:rPr>
                <w:rFonts w:hint="default"/>
                <w:szCs w:val="20"/>
                <w:lang w:val="en-US" w:eastAsia="zh-CN"/>
              </w:rPr>
            </w:pPr>
            <w:r>
              <w:rPr>
                <w:rFonts w:hint="eastAsia"/>
                <w:szCs w:val="20"/>
                <w:lang w:val="en-US" w:eastAsia="zh-CN"/>
              </w:rPr>
              <w:t>见现勘</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szCs w:val="21"/>
                <w:lang w:eastAsia="zh-CN"/>
              </w:rPr>
            </w:pPr>
            <w:r>
              <w:rPr>
                <w:rFonts w:hint="eastAsia" w:ascii="仿宋" w:hAnsi="仿宋" w:eastAsia="仿宋"/>
                <w:szCs w:val="21"/>
                <w:lang w:eastAsia="zh-CN"/>
              </w:rPr>
              <w:t>王艳飞</w:t>
            </w:r>
          </w:p>
        </w:tc>
        <w:tc>
          <w:tcPr>
            <w:tcW w:w="2077" w:type="dxa"/>
            <w:gridSpan w:val="3"/>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szCs w:val="21"/>
                <w:lang w:val="en-US"/>
              </w:rPr>
            </w:pPr>
            <w:r>
              <w:rPr>
                <w:rFonts w:hint="eastAsia" w:ascii="仿宋" w:hAnsi="仿宋" w:eastAsia="仿宋"/>
                <w:szCs w:val="21"/>
                <w:lang w:val="en-US" w:eastAsia="zh-CN"/>
              </w:rPr>
              <w:t>2021.11.8</w:t>
            </w:r>
          </w:p>
        </w:tc>
        <w:tc>
          <w:tcPr>
            <w:tcW w:w="1275" w:type="dxa"/>
            <w:gridSpan w:val="3"/>
            <w:vAlign w:val="center"/>
          </w:tcPr>
          <w:p>
            <w:pPr>
              <w:pStyle w:val="3"/>
              <w:keepNext w:val="0"/>
              <w:keepLines w:val="0"/>
              <w:suppressLineNumbers w:val="0"/>
              <w:spacing w:before="0" w:beforeAutospacing="0" w:after="0" w:afterAutospacing="0"/>
              <w:ind w:left="0" w:right="0"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现场指导</w:t>
            </w:r>
          </w:p>
        </w:tc>
        <w:tc>
          <w:tcPr>
            <w:tcW w:w="3634" w:type="dxa"/>
            <w:gridSpan w:val="5"/>
            <w:vMerge w:val="continue"/>
            <w:vAlign w:val="center"/>
          </w:tcPr>
          <w:p>
            <w:pPr>
              <w:pStyle w:val="3"/>
              <w:keepNext w:val="0"/>
              <w:keepLines w:val="0"/>
              <w:suppressLineNumbers w:val="0"/>
              <w:spacing w:before="0" w:beforeAutospacing="0" w:after="0" w:afterAutospacing="0"/>
              <w:ind w:left="0" w:right="0" w:firstLine="0"/>
              <w:jc w:val="left"/>
              <w:rPr>
                <w:rFonts w:hint="eastAsia" w:ascii="仿宋" w:hAnsi="仿宋" w:eastAsia="仿宋" w:cs="Times New Roman"/>
                <w:kern w:val="2"/>
                <w:sz w:val="21"/>
                <w:szCs w:val="21"/>
                <w:lang w:val="en-US" w:eastAsia="zh-CN" w:bidi="ar-SA"/>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6D5328"/>
    <w:rsid w:val="326D5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 w:type="paragraph" w:styleId="3">
    <w:name w:val="Normal Indent"/>
    <w:basedOn w:val="1"/>
    <w:next w:val="1"/>
    <w:qFormat/>
    <w:uiPriority w:val="0"/>
    <w:pPr>
      <w:spacing w:line="360" w:lineRule="auto"/>
      <w:ind w:firstLine="397"/>
    </w:pPr>
    <w:rPr>
      <w:sz w:val="24"/>
    </w:rPr>
  </w:style>
  <w:style w:type="paragraph" w:styleId="4">
    <w:name w:val="Body Text Indent"/>
    <w:basedOn w:val="1"/>
    <w:next w:val="5"/>
    <w:qFormat/>
    <w:uiPriority w:val="0"/>
    <w:pPr>
      <w:ind w:firstLine="560" w:firstLineChars="200"/>
    </w:pPr>
    <w:rPr>
      <w:rFonts w:ascii="宋体" w:hAnsi="宋体"/>
      <w:sz w:val="28"/>
      <w:szCs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Body Text First Indent 2"/>
    <w:basedOn w:val="4"/>
    <w:unhideWhenUsed/>
    <w:qFormat/>
    <w:uiPriority w:val="99"/>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2021-12-22T02:56:00Z</dcterms:created>
  <dc:creator>雷楠</dc:creator>
  <cp:lastModifiedBy>雷楠</cp:lastModifiedBy>
  <dcterms:modified xsi:type="dcterms:W3CDTF">2021-12-22T02:57:11Z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DD1EBE05E27C4941B09730F400840E17</vt:lpwstr>
  </property>
</Properties>
</file>