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 w:eastAsia="宋体" w:cs="Times New Roman"/>
          <w:b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重庆弘扬建材集团弘蓬矿业有限公司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重庆市黔江区蓬东乡河坝坡水泥用灰岩矿安全设施验收评价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金属和非金属矿山企业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030160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FF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弘扬建材集团弘蓬矿业有限公司成立于2018年1月23日，统一社会信用代码：91500114MA5YQR838T，企业类型：有限责任公司（法人独资），法定代表人：冯本清，经营范围：石灰石开采、销售等。该公司旗下重庆市黔江区蓬东乡河坝坡水泥用灰岩矿，于2020年7月16日取得重庆市黔江区规划和自然资源局颁发的采矿许可证，证号为C5001142020077160150263，开采方式为露天开采，开采矿种为水泥用石灰岩，矿区面积为0.404km2，开采深度为+933m~+740m，生产规模为200万t/a，有效期为2020年3月31日至2049年1月30日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zh-CN" w:eastAsia="zh-CN"/>
              </w:rPr>
              <w:t>根据《建设项目安全设施“三同时”监督管理办法》（国家安全生产监督管理局总局令第36号）的要求该矿山按照新建性质履行“三同时”手续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drawing>
                <wp:inline distT="0" distB="0" distL="114300" distR="114300">
                  <wp:extent cx="4086225" cy="22383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widowControl w:val="0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2022年12月5日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16E57CB"/>
    <w:rsid w:val="216E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="Arial" w:hAnsi="Arial"/>
      <w:sz w:val="20"/>
    </w:rPr>
  </w:style>
  <w:style w:type="paragraph" w:customStyle="1" w:styleId="3">
    <w:name w:val="报告正文"/>
    <w:basedOn w:val="4"/>
    <w:next w:val="6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Arial" w:hAnsi="Arial" w:eastAsia="宋体" w:cs="Arial"/>
      <w:sz w:val="28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2022-12-26T05:16:00Z</dcterms:created>
  <dc:creator>雷楠</dc:creator>
  <cp:lastModifiedBy>雷楠</cp:lastModifiedBy>
  <dcterms:modified xsi:type="dcterms:W3CDTF">2022-12-26T05:16:15Z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6A0AC60925404053BF5C32A01CDBE3C9</vt:lpwstr>
  </property>
</Properties>
</file>