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246"/>
      <w:bookmarkStart w:id="1" w:name="_Toc16094"/>
      <w:bookmarkStart w:id="2" w:name="_Toc29322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重庆市武隆区平桥加油站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重庆市武隆区平桥加油站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唐金广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/</w:t>
            </w:r>
            <w:bookmarkStart w:id="3" w:name="_GoBack"/>
            <w:bookmarkEnd w:id="3"/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重庆市武隆区平桥加油站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（以下简称“该加油站”），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位于</w:t>
            </w: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重庆市武隆区平桥镇高屋村徐家湾村民小组，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占地面积1228m2，建筑面积280m2，站内设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有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3台单枪自吸式加油机（分别加注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92#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、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95#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汽油</w:t>
            </w: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、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0#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柴油），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3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具钢制卧式地埋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储罐，</w:t>
            </w: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（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其中30m3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92#汽油罐1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具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，30m3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95#汽油罐1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具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，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4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0m3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0#柴油罐1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具</w:t>
            </w: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），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油罐总容积为100m3。</w:t>
            </w:r>
          </w:p>
          <w:p>
            <w:pPr>
              <w:adjustRightInd w:val="0"/>
              <w:snapToGrid w:val="0"/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根据《汽车加油加气加氢站技术标准》（GB501280-2021）第3.0.9条：加油站的等级划分（注：V为油罐总容积。柴油罐容积可折半计入油罐总容积。），折算后油罐总容积为80m3</w:t>
            </w: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，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本加油站为三级加油站</w:t>
            </w: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648075" cy="274320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8075" cy="274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2022年9月7日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唐金广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2022年9月7日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05C463E"/>
    <w:rsid w:val="6B39651C"/>
    <w:rsid w:val="705C4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636</Words>
  <Characters>1005</Characters>
  <Lines>0</Lines>
  <Paragraphs>0</Paragraphs>
  <TotalTime>0</TotalTime>
  <ScaleCrop>false</ScaleCrop>
  <LinksUpToDate>false</LinksUpToDate>
  <CharactersWithSpaces>1035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2022-11-09T06:15:00Z</dcterms:created>
  <dc:creator>雷楠</dc:creator>
  <cp:lastModifiedBy>雷楠</cp:lastModifiedBy>
  <dcterms:modified xsi:type="dcterms:W3CDTF">2022-11-09T06:16:25Z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59670E4C9F42414692FFFCA2593F50F0</vt:lpwstr>
  </property>
</Properties>
</file>