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/>
              </w:rPr>
              <w:t>国家管网集团西南管道有限责任公司关于重庆输油气分公司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中贵线与元坝-普光管道联通工程元坝作业区建设项目平昌输气站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建设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工程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城镇燃气管道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机械；防腐（论文）；冶金（论文）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55100092643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顾维远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S011053000110203001690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电气；自动化（仪表）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t>重庆输油气分公司</w:t>
            </w:r>
            <w:r>
              <w:rPr>
                <w:rFonts w:hint="eastAsia"/>
              </w:rPr>
              <w:t>（</w:t>
            </w:r>
            <w:r>
              <w:t>以下简称分公司</w:t>
            </w:r>
            <w:r>
              <w:rPr>
                <w:rFonts w:hint="eastAsia"/>
              </w:rPr>
              <w:t>）</w:t>
            </w:r>
            <w:r>
              <w:t>元坝作业区目前管理1座调控中心</w:t>
            </w:r>
            <w:r>
              <w:rPr>
                <w:rFonts w:hint="eastAsia"/>
              </w:rPr>
              <w:t>（</w:t>
            </w:r>
            <w:r>
              <w:t>元坝中控</w:t>
            </w:r>
            <w:r>
              <w:rPr>
                <w:rFonts w:hint="eastAsia"/>
              </w:rPr>
              <w:t>）</w:t>
            </w:r>
            <w:r>
              <w:t>、3座输气站场</w:t>
            </w:r>
            <w:r>
              <w:rPr>
                <w:rFonts w:hint="eastAsia"/>
              </w:rPr>
              <w:t>（</w:t>
            </w:r>
            <w:r>
              <w:t>元坝站、平昌站、普光站</w:t>
            </w:r>
            <w:r>
              <w:rPr>
                <w:rFonts w:hint="eastAsia"/>
              </w:rPr>
              <w:t>）</w:t>
            </w:r>
            <w:r>
              <w:t>、8座阀室、203公里管道。元坝中控及元坝站、普光站分别位于元坝净化厂、川气东送普光站内</w:t>
            </w:r>
            <w:r>
              <w:rPr>
                <w:rFonts w:hint="eastAsia"/>
              </w:rPr>
              <w:t>，</w:t>
            </w:r>
            <w:r>
              <w:t>现有房屋不能满足作业区生产、生活需要</w:t>
            </w:r>
            <w:r>
              <w:rPr>
                <w:rFonts w:hint="eastAsia"/>
              </w:rPr>
              <w:t>，</w:t>
            </w:r>
            <w:r>
              <w:t>只能采取在</w:t>
            </w:r>
            <w:r>
              <w:rPr>
                <w:rFonts w:hint="eastAsia"/>
              </w:rPr>
              <w:t>中</w:t>
            </w:r>
            <w:r>
              <w:t>间及3座输气站场附近</w:t>
            </w:r>
            <w:r>
              <w:rPr>
                <w:rFonts w:hint="eastAsia"/>
              </w:rPr>
              <w:t>租赁</w:t>
            </w:r>
            <w:r>
              <w:t>房屋进行办公与日常生活</w:t>
            </w:r>
            <w:r>
              <w:rPr>
                <w:rFonts w:hint="eastAsia"/>
              </w:rPr>
              <w:t>，</w:t>
            </w:r>
            <w:r>
              <w:t>员工未能像其它作业区那样驻扎在生产现场</w:t>
            </w:r>
            <w:r>
              <w:rPr>
                <w:rFonts w:hint="eastAsia"/>
              </w:rPr>
              <w:t>，</w:t>
            </w:r>
            <w:r>
              <w:t>为生产留下安全隐患。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43375" cy="26289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26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2022.9.20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详见现场勘察记录表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2020.9.20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C19403C"/>
    <w:rsid w:val="6C19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2022-11-02T08:07:00Z</dcterms:created>
  <dc:creator>雷楠</dc:creator>
  <cp:lastModifiedBy>雷楠</cp:lastModifiedBy>
  <dcterms:modified xsi:type="dcterms:W3CDTF">2022-11-02T08:07:24Z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B2F122D072164CA18ABBACF215A986A5</vt:lpwstr>
  </property>
</Properties>
</file>