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中国石油天然气股份有限公司重庆两江新区销售分公司岚峰加油站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中国石油天然气股份有限公司重庆两江新区销售分公司岚峰加油站安全现状评价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两江新区销售分公司岚峰加油站（以下简称：岚峰加油站）位于重庆市两江新区湖红路40号附1号，建设用地面积2954m2，建筑面积758.2m3，站内设有20m3的0#柴油罐1座，20m3的98#汽油罐1座，30m3的95#汽油罐1座，30m3的92#汽油罐1座，四台四枪加油机，属于三级加油站。</w:t>
            </w:r>
          </w:p>
          <w:p>
            <w:pPr>
              <w:pStyle w:val="2"/>
              <w:rPr>
                <w:rFonts w:hint="eastAsia"/>
                <w:lang w:val="en-US" w:eastAsia="zh-CN"/>
              </w:rPr>
            </w:pPr>
            <w:r>
              <w:drawing>
                <wp:inline distT="0" distB="0" distL="114300" distR="114300">
                  <wp:extent cx="2533650" cy="32480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533650" cy="3248025"/>
                          </a:xfrm>
                          <a:prstGeom prst="rect">
                            <a:avLst/>
                          </a:prstGeom>
                          <a:noFill/>
                          <a:ln>
                            <a:noFill/>
                          </a:ln>
                        </pic:spPr>
                      </pic:pic>
                    </a:graphicData>
                  </a:graphic>
                </wp:inline>
              </w:drawing>
            </w:r>
            <w:bookmarkStart w:id="1" w:name="_GoBack"/>
            <w:bookmarkEnd w:id="1"/>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1C0359E"/>
    <w:rsid w:val="1B240055"/>
    <w:rsid w:val="71C03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599</Words>
  <Characters>950</Characters>
  <Lines>0</Lines>
  <Paragraphs>0</Paragraphs>
  <TotalTime>0</TotalTime>
  <ScaleCrop>false</ScaleCrop>
  <LinksUpToDate>false</LinksUpToDate>
  <CharactersWithSpaces>964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2022-12-29T01:44:00Z</dcterms:created>
  <dc:creator>雷楠</dc:creator>
  <cp:lastModifiedBy>雷楠</cp:lastModifiedBy>
  <dcterms:modified xsi:type="dcterms:W3CDTF">2022-12-30T05:12:57Z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D1FF3FDCCDC141EE9692009C039FDF54</vt:lpwstr>
  </property>
</Properties>
</file>