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16246"/>
      <w:bookmarkStart w:id="1" w:name="_Toc16094"/>
      <w:bookmarkStart w:id="2" w:name="_Toc24090"/>
      <w:bookmarkStart w:id="3" w:name="_Toc29322"/>
      <w:bookmarkStart w:id="4" w:name="_Toc27661"/>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93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rPr>
              <w:t>APJ-（</w:t>
            </w:r>
            <w:r>
              <w:rPr>
                <w:rFonts w:hint="eastAsia" w:ascii="仿宋" w:hAnsi="仿宋" w:eastAsia="仿宋"/>
                <w:color w:val="auto"/>
                <w:sz w:val="21"/>
                <w:szCs w:val="24"/>
                <w:lang w:eastAsia="zh-CN"/>
              </w:rPr>
              <w:t>渝</w:t>
            </w:r>
            <w:r>
              <w:rPr>
                <w:rFonts w:hint="eastAsia" w:ascii="仿宋" w:hAnsi="仿宋" w:eastAsia="仿宋"/>
                <w:color w:val="auto"/>
                <w:sz w:val="21"/>
                <w:szCs w:val="24"/>
              </w:rPr>
              <w:t>）-</w:t>
            </w:r>
            <w:r>
              <w:rPr>
                <w:rFonts w:hint="eastAsia" w:ascii="仿宋" w:hAnsi="仿宋" w:eastAsia="仿宋"/>
                <w:color w:val="auto"/>
                <w:sz w:val="21"/>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s="Times New Roman"/>
                <w:color w:val="auto"/>
                <w:kern w:val="2"/>
                <w:sz w:val="21"/>
                <w:szCs w:val="24"/>
                <w:lang w:val="en-US" w:eastAsia="zh-CN" w:bidi="ar-SA"/>
              </w:rPr>
              <w:t>中国石油西南油气田分公司川中油气矿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s="Times New Roman"/>
                <w:color w:val="auto"/>
                <w:kern w:val="2"/>
                <w:sz w:val="21"/>
                <w:szCs w:val="24"/>
                <w:u w:val="none"/>
                <w:lang w:val="en-US" w:eastAsia="zh-CN" w:bidi="ar-SA"/>
              </w:rPr>
              <w:t>龙岗采油气作业区芭蕉中心站值班休息室配套改造工程安全验收评价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 xml:space="preserve">□预评价   </w:t>
            </w:r>
            <w:r>
              <w:rPr>
                <w:rFonts w:hint="eastAsia" w:ascii="仿宋" w:hAnsi="仿宋" w:eastAsia="仿宋"/>
                <w:color w:val="auto"/>
                <w:sz w:val="21"/>
                <w:szCs w:val="24"/>
              </w:rPr>
              <w:sym w:font="Wingdings 2" w:char="00A3"/>
            </w:r>
            <w:r>
              <w:rPr>
                <w:rFonts w:hint="eastAsia" w:ascii="仿宋" w:hAnsi="仿宋" w:eastAsia="仿宋"/>
                <w:color w:val="auto"/>
                <w:sz w:val="21"/>
                <w:szCs w:val="24"/>
              </w:rPr>
              <w:t xml:space="preserve">现状评价    </w:t>
            </w:r>
            <w:r>
              <w:rPr>
                <w:rFonts w:hint="eastAsia" w:ascii="仿宋" w:hAnsi="仿宋" w:eastAsia="仿宋"/>
                <w:color w:val="auto"/>
                <w:sz w:val="21"/>
                <w:szCs w:val="24"/>
              </w:rPr>
              <w:sym w:font="Wingdings 2" w:char="0052"/>
            </w:r>
            <w:r>
              <w:rPr>
                <w:rFonts w:hint="eastAsia" w:ascii="仿宋" w:hAnsi="仿宋" w:eastAsia="仿宋"/>
                <w:color w:val="auto"/>
                <w:sz w:val="21"/>
                <w:szCs w:val="24"/>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ind w:firstLine="2310" w:firstLineChars="1100"/>
              <w:rPr>
                <w:rFonts w:hint="eastAsia" w:ascii="仿宋" w:hAnsi="仿宋" w:eastAsia="仿宋"/>
                <w:color w:val="auto"/>
                <w:sz w:val="21"/>
                <w:szCs w:val="24"/>
              </w:rPr>
            </w:pPr>
            <w:r>
              <w:rPr>
                <w:rFonts w:hint="eastAsia" w:ascii="仿宋" w:hAnsi="仿宋" w:eastAsia="仿宋"/>
                <w:color w:val="auto"/>
                <w:sz w:val="21"/>
                <w:szCs w:val="24"/>
                <w:lang w:eastAsia="zh-CN"/>
              </w:rP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唐</w:t>
            </w:r>
            <w:r>
              <w:rPr>
                <w:rFonts w:hint="eastAsia" w:ascii="仿宋" w:hAnsi="仿宋" w:eastAsia="仿宋"/>
                <w:color w:val="auto"/>
                <w:sz w:val="21"/>
                <w:szCs w:val="24"/>
                <w:lang w:val="en-US" w:eastAsia="zh-CN"/>
              </w:rPr>
              <w:t xml:space="preserve">  </w:t>
            </w:r>
            <w:r>
              <w:rPr>
                <w:rFonts w:hint="eastAsia" w:ascii="仿宋" w:hAnsi="仿宋" w:eastAsia="仿宋"/>
                <w:color w:val="auto"/>
                <w:sz w:val="21"/>
                <w:szCs w:val="24"/>
                <w:lang w:eastAsia="zh-CN"/>
              </w:rPr>
              <w:t>波</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陈美宝</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唐波、李伟</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2021.12</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陈美宝</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唐波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李</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1800000000201223/020783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eastAsia="zh-CN"/>
              </w:rPr>
              <w:t>王</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梅</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S011053000110191001147/019244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蒋  平</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采油</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1700000000301842/030718</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雷</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楠</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储运</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S011053000110193002251/035553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唐</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宋体"/>
                <w:color w:val="auto"/>
                <w:kern w:val="0"/>
                <w:sz w:val="21"/>
                <w:szCs w:val="21"/>
                <w:lang w:eastAsia="zh-CN"/>
              </w:rPr>
            </w:pPr>
            <w:r>
              <w:rPr>
                <w:rFonts w:hint="eastAsia" w:ascii="仿宋" w:hAnsi="仿宋" w:eastAsia="仿宋"/>
                <w:color w:val="auto"/>
                <w:szCs w:val="21"/>
              </w:rPr>
              <w:t>蔡治勇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火炸药；安全（职称）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ascii="仿宋" w:hAnsi="仿宋" w:eastAsia="仿宋" w:cs="宋体"/>
                <w:color w:val="auto"/>
                <w:kern w:val="0"/>
                <w:szCs w:val="21"/>
              </w:rPr>
              <w:t>003832</w:t>
            </w:r>
            <w:r>
              <w:rPr>
                <w:rFonts w:hint="eastAsia" w:ascii="仿宋" w:hAnsi="仿宋" w:eastAsia="仿宋" w:cs="宋体"/>
                <w:color w:val="auto"/>
                <w:kern w:val="0"/>
                <w:szCs w:val="21"/>
              </w:rPr>
              <w:t>/</w:t>
            </w:r>
            <w:r>
              <w:rPr>
                <w:rFonts w:ascii="仿宋" w:hAnsi="仿宋" w:eastAsia="仿宋" w:cs="宋体"/>
                <w:color w:val="auto"/>
                <w:kern w:val="0"/>
                <w:szCs w:val="21"/>
              </w:rPr>
              <w:t>0800000000102949</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宋体"/>
                <w:color w:val="auto"/>
                <w:kern w:val="0"/>
                <w:sz w:val="21"/>
                <w:szCs w:val="21"/>
              </w:rPr>
            </w:pPr>
            <w:r>
              <w:rPr>
                <w:rFonts w:hint="eastAsia" w:ascii="仿宋" w:hAnsi="仿宋" w:eastAsia="仿宋"/>
                <w:color w:val="auto"/>
                <w:szCs w:val="21"/>
                <w:lang w:eastAsia="zh-CN"/>
              </w:rPr>
              <w:t>冯</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019237/</w:t>
            </w:r>
            <w:r>
              <w:rPr>
                <w:rFonts w:hint="eastAsia" w:ascii="仿宋" w:hAnsi="仿宋" w:eastAsia="仿宋" w:cs="宋体"/>
                <w:color w:val="auto"/>
                <w:kern w:val="0"/>
                <w:szCs w:val="21"/>
                <w:lang w:val="en-US" w:eastAsia="zh-CN"/>
              </w:rPr>
              <w:t>S011053000110201000802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陈美宝</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Cs w:val="21"/>
                <w:lang w:eastAsia="zh-CN"/>
              </w:rPr>
              <w:t>储运</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ascii="仿宋" w:hAnsi="仿宋" w:eastAsia="仿宋"/>
                <w:color w:val="auto"/>
                <w:szCs w:val="21"/>
              </w:rPr>
              <w:t>1500000000100116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51080054488</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rPr>
                <w:rFonts w:hint="eastAsia" w:ascii="仿宋" w:hAnsi="仿宋" w:eastAsia="仿宋" w:cs="宋体"/>
                <w:b/>
                <w:color w:val="auto"/>
                <w:sz w:val="21"/>
                <w:szCs w:val="21"/>
              </w:rPr>
            </w:pPr>
            <w:r>
              <w:rPr>
                <w:rFonts w:hint="eastAsia" w:ascii="仿宋" w:hAnsi="仿宋" w:eastAsia="仿宋" w:cs="宋体"/>
                <w:b/>
                <w:color w:val="auto"/>
                <w:sz w:val="21"/>
                <w:szCs w:val="21"/>
              </w:rPr>
              <w:t>项目简介：</w:t>
            </w:r>
            <w:r>
              <w:rPr>
                <w:rFonts w:hint="eastAsia" w:ascii="仿宋" w:hAnsi="仿宋" w:eastAsia="仿宋" w:cs="Times New Roman"/>
                <w:color w:val="auto"/>
                <w:kern w:val="2"/>
                <w:sz w:val="21"/>
                <w:szCs w:val="24"/>
                <w:lang w:val="en-US" w:eastAsia="zh-CN" w:bidi="ar-SA"/>
              </w:rPr>
              <w:t>本工程中心站值班休息室选址于龙岗022-H2井站外东北侧约100m处非基本农田区域内，本站场征地面积1598m2，约2.40亩；新建值班休息室1座，并设置配套水箱、箱变、化粪池等建、构筑物。</w:t>
            </w: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p>
          <w:p>
            <w:pPr>
              <w:adjustRightInd w:val="0"/>
              <w:snapToGrid w:val="0"/>
              <w:spacing w:beforeLines="0" w:afterLines="0"/>
              <w:ind w:firstLine="420" w:firstLineChars="200"/>
              <w:rPr>
                <w:rFonts w:hint="eastAsia" w:ascii="仿宋" w:hAnsi="仿宋" w:eastAsia="仿宋" w:cs="宋体"/>
                <w:color w:val="auto"/>
                <w:sz w:val="21"/>
                <w:szCs w:val="21"/>
                <w:lang w:eastAsia="zh-CN"/>
              </w:rPr>
            </w:pPr>
            <w:r>
              <w:drawing>
                <wp:inline distT="0" distB="0" distL="114300" distR="114300">
                  <wp:extent cx="2810510" cy="3847465"/>
                  <wp:effectExtent l="0" t="0" r="889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810510" cy="3847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唐</w:t>
            </w:r>
            <w:r>
              <w:rPr>
                <w:rFonts w:hint="eastAsia" w:ascii="仿宋" w:hAnsi="仿宋" w:eastAsia="仿宋"/>
                <w:color w:val="auto"/>
                <w:sz w:val="21"/>
                <w:szCs w:val="24"/>
                <w:lang w:val="en-US" w:eastAsia="zh-CN"/>
              </w:rPr>
              <w:t xml:space="preserve"> </w:t>
            </w:r>
            <w:r>
              <w:rPr>
                <w:rFonts w:hint="eastAsia" w:ascii="仿宋" w:hAnsi="仿宋" w:eastAsia="仿宋"/>
                <w:color w:val="auto"/>
                <w:sz w:val="21"/>
                <w:szCs w:val="24"/>
                <w:lang w:eastAsia="zh-CN"/>
              </w:rPr>
              <w:t>波</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b/>
                <w:color w:val="auto"/>
                <w:kern w:val="2"/>
                <w:sz w:val="21"/>
                <w:szCs w:val="24"/>
                <w:lang w:val="en-US" w:eastAsia="zh-CN" w:bidi="ar-SA"/>
              </w:rPr>
            </w:pPr>
            <w:r>
              <w:rPr>
                <w:rFonts w:hint="eastAsia" w:ascii="仿宋" w:hAnsi="仿宋" w:eastAsia="仿宋"/>
                <w:color w:val="auto"/>
                <w:sz w:val="21"/>
                <w:szCs w:val="24"/>
                <w:lang w:val="en-US" w:eastAsia="zh-CN"/>
              </w:rPr>
              <w:t>20211118</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eastAsia="zh-CN"/>
              </w:rPr>
              <w:t>周边环境</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kern w:val="2"/>
                <w:sz w:val="21"/>
                <w:szCs w:val="24"/>
                <w:lang w:val="en-US" w:eastAsia="zh-CN" w:bidi="ar-SA"/>
              </w:rPr>
              <w:t>周边环境满足要求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李伟</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20211118</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现场问题</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安全标识缺失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23266E7"/>
    <w:rsid w:val="32326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2022-10-24T01:29:00Z</dcterms:created>
  <dc:creator>雷楠</dc:creator>
  <cp:lastModifiedBy>雷楠</cp:lastModifiedBy>
  <dcterms:modified xsi:type="dcterms:W3CDTF">2022-10-24T01:29:33Z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4D0B3F092A8F4CB095E97BE4C5FA5327</vt:lpwstr>
  </property>
</Properties>
</file>