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6"/>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kern w:val="0"/>
                <w:szCs w:val="21"/>
                <w:lang w:eastAsia="zh-CN"/>
              </w:rPr>
            </w:pPr>
            <w:r>
              <w:rPr>
                <w:rFonts w:hint="eastAsia" w:ascii="仿宋" w:hAnsi="仿宋" w:eastAsia="仿宋"/>
                <w:kern w:val="0"/>
                <w:szCs w:val="21"/>
                <w:lang w:eastAsia="zh-CN"/>
              </w:rPr>
              <w:t>道真仡佬族苗族自治县吉祥烟花爆竹有限责任公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lang w:eastAsia="zh-CN"/>
              </w:rPr>
              <w:t>道真仡佬族苗族自治县吉祥烟花爆竹有限责任公司烟花爆竹储存库安全现状评价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仿宋" w:hAnsi="仿宋" w:eastAsia="仿宋"/>
                <w:szCs w:val="21"/>
              </w:rPr>
              <w:sym w:font="Wingdings 2" w:char="0052"/>
            </w:r>
            <w:r>
              <w:rPr>
                <w:rFonts w:hint="eastAsia" w:ascii="仿宋" w:hAnsi="仿宋" w:eastAsia="仿宋"/>
                <w:szCs w:val="21"/>
              </w:rPr>
              <w:t xml:space="preserve">现状评价    </w:t>
            </w:r>
            <w:r>
              <w:rPr>
                <w:rFonts w:hint="eastAsia" w:ascii="MS Mincho" w:hAnsi="MS Mincho" w:cs="MS Mincho"/>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lang w:eastAsia="zh-CN"/>
              </w:rPr>
              <w:t>烟花爆竹</w:t>
            </w:r>
            <w:r>
              <w:rPr>
                <w:rFonts w:hint="eastAsia" w:ascii="仿宋" w:hAnsi="仿宋" w:eastAsia="仿宋"/>
                <w:szCs w:val="21"/>
              </w:rPr>
              <w:t>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朱继红</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_GB2312" w:eastAsia="仿宋_GB2312" w:cs="Times New Roman"/>
                <w:szCs w:val="21"/>
                <w:lang w:val="en-US" w:eastAsia="zh-CN"/>
              </w:rPr>
              <w:t>蔡治勇</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王艳飞</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2023.5</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唐元杰</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陈美宝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朱继红</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*化工专业相关内容</w:t>
            </w:r>
          </w:p>
        </w:tc>
        <w:tc>
          <w:tcPr>
            <w:tcW w:w="2661" w:type="dxa"/>
            <w:gridSpan w:val="5"/>
            <w:vAlign w:val="center"/>
          </w:tcPr>
          <w:p>
            <w:pPr>
              <w:keepNext w:val="0"/>
              <w:keepLines w:val="0"/>
              <w:widowControl/>
              <w:suppressLineNumbers w:val="0"/>
              <w:spacing w:before="0" w:beforeAutospacing="0" w:after="0" w:afterAutospacing="0"/>
              <w:ind w:left="0" w:leftChars="0" w:right="0" w:rightChars="0"/>
              <w:jc w:val="center"/>
              <w:rPr>
                <w:rFonts w:ascii="仿宋_GB2312" w:hAnsi="宋体" w:eastAsia="仿宋_GB2312" w:cs="宋体"/>
                <w:kern w:val="0"/>
                <w:szCs w:val="21"/>
              </w:rPr>
            </w:pPr>
            <w:r>
              <w:rPr>
                <w:rFonts w:hint="default" w:ascii="Arial" w:hAnsi="Arial" w:eastAsia="宋体" w:cs="Arial"/>
                <w:color w:val="auto"/>
                <w:kern w:val="0"/>
                <w:sz w:val="24"/>
                <w:lang w:val="en-US" w:eastAsia="zh-CN"/>
              </w:rPr>
              <w:t>007765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陈红旭</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*机械相关专业</w:t>
            </w:r>
          </w:p>
        </w:tc>
        <w:tc>
          <w:tcPr>
            <w:tcW w:w="2661" w:type="dxa"/>
            <w:gridSpan w:val="5"/>
            <w:vAlign w:val="center"/>
          </w:tcPr>
          <w:p>
            <w:pPr>
              <w:keepNext w:val="0"/>
              <w:keepLines w:val="0"/>
              <w:widowControl/>
              <w:suppressLineNumbers w:val="0"/>
              <w:spacing w:before="0" w:beforeAutospacing="0" w:after="0" w:afterAutospacing="0"/>
              <w:ind w:left="0" w:leftChars="0" w:right="0" w:rightChars="0"/>
              <w:jc w:val="center"/>
              <w:rPr>
                <w:rFonts w:ascii="仿宋_GB2312" w:hAnsi="宋体" w:eastAsia="仿宋_GB2312" w:cs="宋体"/>
                <w:kern w:val="0"/>
                <w:szCs w:val="21"/>
              </w:rPr>
            </w:pPr>
            <w:r>
              <w:rPr>
                <w:rFonts w:hint="default" w:ascii="Arial" w:hAnsi="Arial" w:eastAsia="宋体" w:cs="Arial"/>
                <w:color w:val="auto"/>
                <w:kern w:val="0"/>
                <w:sz w:val="24"/>
                <w:lang w:val="en-US" w:eastAsia="zh-CN"/>
              </w:rPr>
              <w:t>041366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王永辉</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*电气专业相关</w:t>
            </w:r>
          </w:p>
        </w:tc>
        <w:tc>
          <w:tcPr>
            <w:tcW w:w="2661" w:type="dxa"/>
            <w:gridSpan w:val="5"/>
            <w:vAlign w:val="center"/>
          </w:tcPr>
          <w:p>
            <w:pPr>
              <w:keepNext w:val="0"/>
              <w:keepLines w:val="0"/>
              <w:widowControl/>
              <w:suppressLineNumbers w:val="0"/>
              <w:spacing w:before="0" w:beforeAutospacing="0" w:after="0" w:afterAutospacing="0"/>
              <w:ind w:left="0" w:leftChars="0" w:right="0" w:rightChars="0"/>
              <w:jc w:val="center"/>
              <w:rPr>
                <w:rFonts w:ascii="仿宋_GB2312" w:hAnsi="宋体" w:eastAsia="仿宋_GB2312" w:cs="宋体"/>
                <w:kern w:val="0"/>
                <w:szCs w:val="21"/>
              </w:rPr>
            </w:pPr>
            <w:r>
              <w:rPr>
                <w:rFonts w:hint="default" w:ascii="Arial" w:hAnsi="Arial" w:eastAsia="宋体" w:cs="Arial"/>
                <w:color w:val="auto"/>
                <w:kern w:val="0"/>
                <w:sz w:val="24"/>
                <w:lang w:val="en-US" w:eastAsia="zh-CN"/>
              </w:rPr>
              <w:t>034150</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王艳飞</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*采矿工程专业</w:t>
            </w:r>
          </w:p>
        </w:tc>
        <w:tc>
          <w:tcPr>
            <w:tcW w:w="2661" w:type="dxa"/>
            <w:gridSpan w:val="5"/>
            <w:vAlign w:val="center"/>
          </w:tcPr>
          <w:p>
            <w:pPr>
              <w:keepNext w:val="0"/>
              <w:keepLines w:val="0"/>
              <w:widowControl/>
              <w:suppressLineNumbers w:val="0"/>
              <w:spacing w:before="0" w:beforeAutospacing="0" w:after="0" w:afterAutospacing="0"/>
              <w:ind w:left="0" w:leftChars="0" w:right="0" w:rightChars="0"/>
              <w:jc w:val="center"/>
              <w:rPr>
                <w:rFonts w:ascii="仿宋_GB2312" w:hAnsi="宋体" w:eastAsia="仿宋_GB2312" w:cs="宋体"/>
                <w:kern w:val="0"/>
                <w:szCs w:val="21"/>
              </w:rPr>
            </w:pPr>
            <w:r>
              <w:rPr>
                <w:rFonts w:hint="default" w:ascii="Arial" w:hAnsi="Arial" w:eastAsia="宋体" w:cs="Arial"/>
                <w:color w:val="auto"/>
                <w:kern w:val="0"/>
                <w:sz w:val="24"/>
                <w:lang w:val="en-US" w:eastAsia="zh-CN"/>
              </w:rPr>
              <w:t>036304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段美满</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*爆炸技术</w:t>
            </w:r>
          </w:p>
        </w:tc>
        <w:tc>
          <w:tcPr>
            <w:tcW w:w="2661" w:type="dxa"/>
            <w:gridSpan w:val="5"/>
            <w:vAlign w:val="center"/>
          </w:tcPr>
          <w:p>
            <w:pPr>
              <w:keepNext w:val="0"/>
              <w:keepLines w:val="0"/>
              <w:widowControl/>
              <w:suppressLineNumbers w:val="0"/>
              <w:spacing w:before="0" w:beforeAutospacing="0" w:after="0" w:afterAutospacing="0"/>
              <w:ind w:left="0" w:leftChars="0" w:right="0" w:rightChars="0"/>
              <w:jc w:val="center"/>
              <w:rPr>
                <w:rFonts w:ascii="仿宋_GB2312" w:hAnsi="宋体" w:eastAsia="仿宋_GB2312" w:cs="宋体"/>
                <w:kern w:val="0"/>
                <w:szCs w:val="21"/>
              </w:rPr>
            </w:pPr>
            <w:r>
              <w:rPr>
                <w:rFonts w:hint="eastAsia" w:ascii="Arial" w:hAnsi="Arial" w:eastAsia="宋体" w:cs="Arial"/>
                <w:color w:val="auto"/>
                <w:kern w:val="0"/>
                <w:sz w:val="24"/>
                <w:lang w:val="en-US" w:eastAsia="zh-CN"/>
              </w:rPr>
              <w:t>020781</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田祖伟</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val="en-US" w:eastAsia="zh-CN"/>
              </w:rPr>
              <w:t>*安全专业相关内容</w:t>
            </w:r>
          </w:p>
        </w:tc>
        <w:tc>
          <w:tcPr>
            <w:tcW w:w="2661" w:type="dxa"/>
            <w:gridSpan w:val="5"/>
            <w:vAlign w:val="center"/>
          </w:tcPr>
          <w:p>
            <w:pPr>
              <w:keepNext w:val="0"/>
              <w:keepLines w:val="0"/>
              <w:widowControl/>
              <w:suppressLineNumbers w:val="0"/>
              <w:spacing w:before="0" w:beforeAutospacing="0" w:after="0" w:afterAutospacing="0"/>
              <w:ind w:left="0" w:leftChars="0" w:right="0" w:rightChars="0"/>
              <w:jc w:val="center"/>
              <w:rPr>
                <w:rFonts w:ascii="仿宋_GB2312" w:hAnsi="宋体" w:eastAsia="仿宋_GB2312" w:cs="宋体"/>
                <w:kern w:val="0"/>
                <w:szCs w:val="21"/>
              </w:rPr>
            </w:pPr>
            <w:r>
              <w:rPr>
                <w:rFonts w:hint="eastAsia" w:ascii="Arial" w:hAnsi="Arial" w:eastAsia="宋体" w:cs="Arial"/>
                <w:color w:val="auto"/>
                <w:kern w:val="0"/>
                <w:sz w:val="24"/>
                <w:lang w:val="en-US" w:eastAsia="zh-CN"/>
              </w:rPr>
              <w:t>030719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陈美宝</w:t>
            </w:r>
          </w:p>
        </w:tc>
        <w:tc>
          <w:tcPr>
            <w:tcW w:w="1586" w:type="dxa"/>
            <w:gridSpan w:val="2"/>
            <w:vAlign w:val="center"/>
          </w:tcPr>
          <w:p>
            <w:pPr>
              <w:widowControl/>
              <w:spacing w:line="320" w:lineRule="exact"/>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机械；冶金</w:t>
            </w:r>
          </w:p>
        </w:tc>
        <w:tc>
          <w:tcPr>
            <w:tcW w:w="2661"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1500000000100116</w:t>
            </w:r>
          </w:p>
        </w:tc>
        <w:tc>
          <w:tcPr>
            <w:tcW w:w="2662" w:type="dxa"/>
            <w:gridSpan w:val="5"/>
            <w:vAlign w:val="center"/>
          </w:tcPr>
          <w:p>
            <w:pPr>
              <w:widowControl/>
              <w:spacing w:line="320" w:lineRule="exact"/>
              <w:jc w:val="center"/>
              <w:rPr>
                <w:rFonts w:hint="eastAsia" w:ascii="宋体" w:hAnsi="宋体" w:eastAsia="宋体" w:cs="宋体"/>
                <w:kern w:val="0"/>
                <w:sz w:val="21"/>
                <w:szCs w:val="21"/>
                <w:lang w:val="en-US" w:eastAsia="zh-CN" w:bidi="ar-SA"/>
              </w:rPr>
            </w:pPr>
            <w:r>
              <w:rPr>
                <w:rFonts w:hint="eastAsia" w:ascii="宋体" w:hAnsi="宋体" w:cs="宋体"/>
                <w:kern w:val="0"/>
                <w:szCs w:val="21"/>
              </w:rPr>
              <w:t>0100948</w:t>
            </w:r>
          </w:p>
        </w:tc>
        <w:tc>
          <w:tcPr>
            <w:tcW w:w="1663" w:type="dxa"/>
            <w:vAlign w:val="center"/>
          </w:tcPr>
          <w:p>
            <w:pPr>
              <w:spacing w:line="320" w:lineRule="exact"/>
              <w:jc w:val="center"/>
              <w:rPr>
                <w:rFonts w:hint="eastAsia" w:ascii="宋体" w:hAnsi="宋体" w:eastAsia="宋体" w:cs="Times New Roman"/>
                <w:kern w:val="2"/>
                <w:sz w:val="21"/>
                <w:szCs w:val="21"/>
                <w:lang w:val="en-US" w:eastAsia="zh-CN" w:bidi="ar-SA"/>
              </w:rPr>
            </w:pPr>
            <w:r>
              <w:rPr>
                <w:rFonts w:hint="eastAsia" w:ascii="宋体" w:hAnsi="宋体"/>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661" w:type="dxa"/>
            <w:gridSpan w:val="5"/>
            <w:vAlign w:val="center"/>
          </w:tcPr>
          <w:p>
            <w:pPr>
              <w:widowControl/>
              <w:adjustRightInd w:val="0"/>
              <w:snapToGrid w:val="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蔡治勇</w:t>
            </w:r>
          </w:p>
        </w:tc>
        <w:tc>
          <w:tcPr>
            <w:tcW w:w="1586" w:type="dxa"/>
            <w:gridSpan w:val="2"/>
            <w:vAlign w:val="center"/>
          </w:tcPr>
          <w:p>
            <w:pPr>
              <w:widowControl/>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热能与动力；火工</w:t>
            </w:r>
          </w:p>
        </w:tc>
        <w:tc>
          <w:tcPr>
            <w:tcW w:w="2661"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0800000000102949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Calibri" w:eastAsia="仿宋_GB2312" w:cs="仿宋_GB2312"/>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jc w:val="center"/>
              <w:rPr>
                <w:rFonts w:ascii="仿宋" w:hAnsi="仿宋" w:eastAsia="仿宋"/>
                <w:szCs w:val="21"/>
              </w:rPr>
            </w:pPr>
            <w:r>
              <w:rPr>
                <w:rFonts w:hint="eastAsia" w:ascii="仿宋" w:hAnsi="仿宋" w:eastAsia="仿宋" w:cs="Times New Roman"/>
                <w:szCs w:val="21"/>
              </w:rPr>
              <w:t>道真仡佬族苗族自治县吉祥烟花爆竹有限责任公司成立于2007年01月04日；类型：有限责任公司（自然人投资或控股）；住所：贵州省遵义市道真仡佬族苗族自治县玉溪镇城关村朱家沟组；法定代表人：陈顺四；注册资本：</w:t>
            </w:r>
            <w:r>
              <w:rPr>
                <w:rFonts w:hint="eastAsia" w:ascii="仿宋" w:hAnsi="仿宋" w:eastAsia="仿宋" w:cs="Times New Roman"/>
                <w:szCs w:val="21"/>
                <w:lang w:eastAsia="zh-CN"/>
              </w:rPr>
              <w:t>伍拾伍万元整</w:t>
            </w:r>
            <w:r>
              <w:rPr>
                <w:rFonts w:hint="eastAsia" w:ascii="仿宋" w:hAnsi="仿宋" w:eastAsia="仿宋" w:cs="Times New Roman"/>
                <w:szCs w:val="21"/>
              </w:rPr>
              <w:t>；经营范围：烟花爆竹批发经营。烟花爆竹经营（批发）许可证有效期：</w:t>
            </w:r>
            <w:r>
              <w:rPr>
                <w:rFonts w:hint="eastAsia" w:ascii="仿宋" w:hAnsi="仿宋" w:eastAsia="仿宋" w:cs="Times New Roman"/>
                <w:szCs w:val="21"/>
                <w:lang w:eastAsia="zh-CN"/>
              </w:rPr>
              <w:t>2020年6月24日至2023年6月23日</w:t>
            </w:r>
            <w:r>
              <w:rPr>
                <w:rFonts w:hint="eastAsia" w:ascii="仿宋" w:hAnsi="仿宋" w:eastAsia="仿宋"/>
                <w:szCs w:val="21"/>
              </w:rPr>
              <w:t>。</w:t>
            </w:r>
          </w:p>
          <w:p>
            <w:pPr>
              <w:jc w:val="center"/>
            </w:pPr>
            <w:r>
              <w:rPr>
                <w:rFonts w:hint="eastAsia"/>
              </w:rPr>
              <w:t>现场勘查照片：</w:t>
            </w:r>
          </w:p>
          <w:p>
            <w:pPr>
              <w:pStyle w:val="8"/>
            </w:pPr>
            <w:r>
              <w:drawing>
                <wp:inline distT="0" distB="0" distL="114300" distR="114300">
                  <wp:extent cx="3400425" cy="32289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00425" cy="3228975"/>
                          </a:xfrm>
                          <a:prstGeom prst="rect">
                            <a:avLst/>
                          </a:prstGeom>
                          <a:noFill/>
                          <a:ln>
                            <a:noFill/>
                          </a:ln>
                        </pic:spPr>
                      </pic:pic>
                    </a:graphicData>
                  </a:graphic>
                </wp:inline>
              </w:drawing>
            </w:r>
          </w:p>
          <w:p>
            <w:pPr>
              <w:pStyle w:val="5"/>
              <w:ind w:firstLine="0" w:firstLineChars="0"/>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朱继红</w:t>
            </w:r>
          </w:p>
        </w:tc>
        <w:tc>
          <w:tcPr>
            <w:tcW w:w="2077" w:type="dxa"/>
            <w:gridSpan w:val="3"/>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.4.</w:t>
            </w:r>
            <w:r>
              <w:rPr>
                <w:rFonts w:hint="eastAsia" w:ascii="仿宋" w:hAnsi="仿宋" w:eastAsia="仿宋"/>
                <w:szCs w:val="21"/>
                <w:lang w:val="en-US" w:eastAsia="zh-CN"/>
              </w:rPr>
              <w:t>23</w:t>
            </w:r>
          </w:p>
        </w:tc>
        <w:tc>
          <w:tcPr>
            <w:tcW w:w="1275" w:type="dxa"/>
            <w:gridSpan w:val="3"/>
            <w:vAlign w:val="center"/>
          </w:tcPr>
          <w:p>
            <w:pPr>
              <w:pStyle w:val="4"/>
              <w:ind w:firstLine="0"/>
              <w:jc w:val="left"/>
              <w:rPr>
                <w:rFonts w:ascii="仿宋" w:hAnsi="仿宋" w:eastAsia="仿宋"/>
                <w:sz w:val="21"/>
                <w:szCs w:val="21"/>
              </w:rPr>
            </w:pPr>
            <w:r>
              <w:rPr>
                <w:rFonts w:hint="eastAsia" w:ascii="仿宋" w:hAnsi="仿宋" w:eastAsia="仿宋"/>
                <w:sz w:val="21"/>
                <w:szCs w:val="21"/>
              </w:rPr>
              <w:t>现场指导</w:t>
            </w:r>
          </w:p>
        </w:tc>
        <w:tc>
          <w:tcPr>
            <w:tcW w:w="3634" w:type="dxa"/>
            <w:gridSpan w:val="5"/>
            <w:vMerge w:val="restart"/>
            <w:vAlign w:val="center"/>
          </w:tcPr>
          <w:p>
            <w:pPr>
              <w:pStyle w:val="4"/>
              <w:ind w:firstLine="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王艳飞</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.4.</w:t>
            </w:r>
            <w:r>
              <w:rPr>
                <w:rFonts w:hint="eastAsia" w:ascii="仿宋" w:hAnsi="仿宋" w:eastAsia="仿宋"/>
                <w:szCs w:val="21"/>
                <w:lang w:val="en-US" w:eastAsia="zh-CN"/>
              </w:rPr>
              <w:t>23</w:t>
            </w:r>
          </w:p>
        </w:tc>
        <w:tc>
          <w:tcPr>
            <w:tcW w:w="1275" w:type="dxa"/>
            <w:gridSpan w:val="3"/>
            <w:vAlign w:val="center"/>
          </w:tcPr>
          <w:p>
            <w:pPr>
              <w:pStyle w:val="4"/>
              <w:ind w:firstLine="0"/>
              <w:jc w:val="left"/>
              <w:rPr>
                <w:rFonts w:ascii="仿宋" w:hAnsi="仿宋" w:eastAsia="仿宋"/>
                <w:sz w:val="21"/>
                <w:szCs w:val="21"/>
              </w:rPr>
            </w:pPr>
            <w:r>
              <w:rPr>
                <w:rFonts w:hint="eastAsia" w:ascii="仿宋" w:hAnsi="仿宋" w:eastAsia="仿宋"/>
                <w:sz w:val="21"/>
                <w:szCs w:val="21"/>
              </w:rPr>
              <w:t>现场指导</w:t>
            </w:r>
          </w:p>
        </w:tc>
        <w:tc>
          <w:tcPr>
            <w:tcW w:w="3634" w:type="dxa"/>
            <w:gridSpan w:val="5"/>
            <w:vMerge w:val="continue"/>
            <w:vAlign w:val="center"/>
          </w:tcPr>
          <w:p>
            <w:pPr>
              <w:pStyle w:val="4"/>
              <w:ind w:firstLine="0"/>
              <w:jc w:val="left"/>
              <w:rPr>
                <w:rFonts w:ascii="仿宋" w:hAnsi="仿宋" w:eastAsia="仿宋"/>
                <w:sz w:val="21"/>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MS Mincho">
    <w:panose1 w:val="02020609040205080304"/>
    <w:charset w:val="80"/>
    <w:family w:val="modern"/>
    <w:pitch w:val="default"/>
    <w:sig w:usb0="E00002FF" w:usb1="6AC7FDFB" w:usb2="00000012" w:usb3="00000000" w:csb0="4002009F" w:csb1="DFD7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591B79"/>
    <w:rsid w:val="34591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ind w:firstLine="560" w:firstLineChars="200"/>
    </w:pPr>
    <w:rPr>
      <w:rFonts w:ascii="宋体" w:hAnsi="宋体"/>
      <w:sz w:val="28"/>
      <w:szCs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Indent"/>
    <w:basedOn w:val="1"/>
    <w:next w:val="1"/>
    <w:qFormat/>
    <w:uiPriority w:val="0"/>
    <w:pPr>
      <w:spacing w:line="360" w:lineRule="auto"/>
      <w:ind w:firstLine="397"/>
    </w:pPr>
    <w:rPr>
      <w:sz w:val="24"/>
    </w:rPr>
  </w:style>
  <w:style w:type="paragraph" w:styleId="5">
    <w:name w:val="Body Text First Indent 2"/>
    <w:basedOn w:val="2"/>
    <w:unhideWhenUsed/>
    <w:qFormat/>
    <w:uiPriority w:val="99"/>
    <w:pPr>
      <w:ind w:firstLine="420"/>
    </w:pPr>
  </w:style>
  <w:style w:type="paragraph" w:customStyle="1" w:styleId="8">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2023-11-17T01:23:00Z</dcterms:created>
  <dc:creator>雷楠</dc:creator>
  <cp:lastModifiedBy>雷楠</cp:lastModifiedBy>
  <dcterms:modified xsi:type="dcterms:W3CDTF">2023-11-17T01:23:50Z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