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outlineLvl w:val="0"/>
        <w:rPr>
          <w:rFonts w:hint="eastAsia" w:ascii="宋体" w:hAnsi="宋体"/>
          <w:b/>
          <w:color w:val="000000"/>
          <w:sz w:val="28"/>
          <w:szCs w:val="28"/>
        </w:rPr>
      </w:pPr>
      <w:r>
        <w:rPr>
          <w:rFonts w:hint="eastAsia" w:ascii="仿宋" w:hAnsi="仿宋" w:eastAsia="仿宋"/>
          <w:b/>
          <w:color w:val="000000"/>
          <w:sz w:val="28"/>
          <w:szCs w:val="28"/>
        </w:rPr>
        <w:t>《安全评价报告信息公布表》</w:t>
      </w:r>
    </w:p>
    <w:tbl>
      <w:tblPr>
        <w:tblStyle w:val="9"/>
        <w:tblW w:w="996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90"/>
        <w:gridCol w:w="677"/>
        <w:gridCol w:w="1021"/>
        <w:gridCol w:w="1289"/>
        <w:gridCol w:w="511"/>
        <w:gridCol w:w="438"/>
        <w:gridCol w:w="311"/>
        <w:gridCol w:w="1287"/>
        <w:gridCol w:w="163"/>
        <w:gridCol w:w="321"/>
        <w:gridCol w:w="398"/>
        <w:gridCol w:w="493"/>
        <w:gridCol w:w="166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1390" w:type="dxa"/>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b/>
                <w:color w:val="000000"/>
                <w:szCs w:val="21"/>
              </w:rPr>
            </w:pPr>
            <w:r>
              <w:rPr>
                <w:rFonts w:hint="eastAsia" w:ascii="仿宋" w:hAnsi="仿宋" w:eastAsia="仿宋" w:cs="仿宋"/>
                <w:b/>
                <w:color w:val="000000"/>
                <w:szCs w:val="21"/>
              </w:rPr>
              <w:t>机构名称</w:t>
            </w:r>
          </w:p>
        </w:tc>
        <w:tc>
          <w:tcPr>
            <w:tcW w:w="3936" w:type="dxa"/>
            <w:gridSpan w:val="5"/>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szCs w:val="21"/>
              </w:rPr>
            </w:pPr>
            <w:r>
              <w:rPr>
                <w:rFonts w:hint="eastAsia" w:ascii="仿宋" w:hAnsi="仿宋" w:eastAsia="仿宋" w:cs="仿宋"/>
                <w:color w:val="000000"/>
                <w:kern w:val="0"/>
                <w:szCs w:val="21"/>
              </w:rPr>
              <w:t>重庆市安全生产科学研究有限公司</w:t>
            </w:r>
          </w:p>
        </w:tc>
        <w:tc>
          <w:tcPr>
            <w:tcW w:w="1598" w:type="dxa"/>
            <w:gridSpan w:val="2"/>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b/>
                <w:color w:val="000000"/>
                <w:szCs w:val="21"/>
              </w:rPr>
            </w:pPr>
            <w:r>
              <w:rPr>
                <w:rFonts w:hint="eastAsia" w:ascii="仿宋" w:hAnsi="仿宋" w:eastAsia="仿宋" w:cs="仿宋"/>
                <w:b/>
                <w:color w:val="000000"/>
                <w:szCs w:val="21"/>
              </w:rPr>
              <w:t>资质证号</w:t>
            </w:r>
          </w:p>
        </w:tc>
        <w:tc>
          <w:tcPr>
            <w:tcW w:w="3038" w:type="dxa"/>
            <w:gridSpan w:val="5"/>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szCs w:val="21"/>
                <w:lang w:val="en-US" w:eastAsia="zh-CN"/>
              </w:rPr>
            </w:pPr>
            <w:r>
              <w:rPr>
                <w:rFonts w:hint="eastAsia" w:ascii="仿宋" w:hAnsi="仿宋" w:eastAsia="仿宋" w:cs="仿宋"/>
                <w:color w:val="000000"/>
                <w:szCs w:val="21"/>
              </w:rPr>
              <w:t>APJ-（</w:t>
            </w:r>
            <w:r>
              <w:rPr>
                <w:rFonts w:hint="eastAsia" w:ascii="仿宋" w:hAnsi="仿宋" w:eastAsia="仿宋" w:cs="仿宋"/>
                <w:color w:val="000000"/>
                <w:szCs w:val="21"/>
                <w:lang w:eastAsia="zh-CN"/>
              </w:rPr>
              <w:t>渝</w:t>
            </w:r>
            <w:r>
              <w:rPr>
                <w:rFonts w:hint="eastAsia" w:ascii="仿宋" w:hAnsi="仿宋" w:eastAsia="仿宋" w:cs="仿宋"/>
                <w:color w:val="000000"/>
                <w:szCs w:val="21"/>
              </w:rPr>
              <w:t>）-</w:t>
            </w:r>
            <w:r>
              <w:rPr>
                <w:rFonts w:hint="eastAsia" w:ascii="仿宋" w:hAnsi="仿宋" w:eastAsia="仿宋" w:cs="仿宋"/>
                <w:color w:val="000000"/>
                <w:szCs w:val="21"/>
                <w:lang w:val="en-US" w:eastAsia="zh-CN"/>
              </w:rPr>
              <w:t>001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1390" w:type="dxa"/>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b/>
                <w:color w:val="000000"/>
                <w:szCs w:val="21"/>
              </w:rPr>
            </w:pPr>
            <w:r>
              <w:rPr>
                <w:rFonts w:hint="eastAsia" w:ascii="仿宋" w:hAnsi="仿宋" w:eastAsia="仿宋" w:cs="仿宋"/>
                <w:b/>
                <w:color w:val="000000"/>
                <w:szCs w:val="21"/>
              </w:rPr>
              <w:t>委托单位</w:t>
            </w:r>
          </w:p>
        </w:tc>
        <w:tc>
          <w:tcPr>
            <w:tcW w:w="8572" w:type="dxa"/>
            <w:gridSpan w:val="12"/>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szCs w:val="21"/>
                <w:lang w:val="en-US" w:eastAsia="zh-CN"/>
              </w:rPr>
            </w:pPr>
            <w:r>
              <w:rPr>
                <w:rFonts w:hint="eastAsia" w:ascii="仿宋" w:hAnsi="仿宋" w:eastAsia="仿宋" w:cs="仿宋"/>
                <w:szCs w:val="21"/>
                <w:lang w:eastAsia="zh-CN"/>
              </w:rPr>
              <w:t>奉节县黄芒沟石灰石开采有限公司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1390" w:type="dxa"/>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b/>
                <w:color w:val="000000"/>
                <w:szCs w:val="21"/>
              </w:rPr>
            </w:pPr>
            <w:r>
              <w:rPr>
                <w:rFonts w:hint="eastAsia" w:ascii="仿宋" w:hAnsi="仿宋" w:eastAsia="仿宋" w:cs="仿宋"/>
                <w:b/>
                <w:color w:val="000000"/>
                <w:szCs w:val="21"/>
              </w:rPr>
              <w:t>项目名称</w:t>
            </w:r>
          </w:p>
        </w:tc>
        <w:tc>
          <w:tcPr>
            <w:tcW w:w="8572" w:type="dxa"/>
            <w:gridSpan w:val="12"/>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bCs/>
                <w:color w:val="000000"/>
                <w:szCs w:val="21"/>
                <w:lang w:val="en-US" w:eastAsia="zh-CN"/>
              </w:rPr>
            </w:pPr>
            <w:r>
              <w:rPr>
                <w:rFonts w:hint="eastAsia" w:ascii="仿宋" w:hAnsi="仿宋" w:eastAsia="仿宋" w:cs="仿宋"/>
                <w:bCs/>
                <w:color w:val="000000"/>
                <w:szCs w:val="21"/>
                <w:lang w:val="en-US" w:eastAsia="zh-CN"/>
              </w:rPr>
              <w:t>奉节县黄芒沟石灰石开采有限公司义杰高采石场</w:t>
            </w:r>
          </w:p>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bCs/>
                <w:color w:val="000000"/>
                <w:szCs w:val="21"/>
                <w:lang w:val="en-US"/>
              </w:rPr>
            </w:pPr>
            <w:r>
              <w:rPr>
                <w:rFonts w:hint="eastAsia" w:ascii="仿宋" w:hAnsi="仿宋" w:eastAsia="仿宋" w:cs="仿宋"/>
                <w:bCs/>
                <w:color w:val="000000"/>
                <w:szCs w:val="21"/>
                <w:lang w:val="en-US" w:eastAsia="zh-CN"/>
              </w:rPr>
              <w:t>建筑石料用灰岩矿（扩建）安全设施验收评价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1390" w:type="dxa"/>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b/>
                <w:color w:val="000000"/>
                <w:szCs w:val="21"/>
              </w:rPr>
            </w:pPr>
            <w:r>
              <w:rPr>
                <w:rFonts w:hint="eastAsia" w:ascii="仿宋" w:hAnsi="仿宋" w:eastAsia="仿宋" w:cs="仿宋"/>
                <w:b/>
                <w:color w:val="000000"/>
                <w:szCs w:val="21"/>
              </w:rPr>
              <w:t>项目类别</w:t>
            </w:r>
          </w:p>
        </w:tc>
        <w:tc>
          <w:tcPr>
            <w:tcW w:w="8572" w:type="dxa"/>
            <w:gridSpan w:val="12"/>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szCs w:val="21"/>
              </w:rPr>
            </w:pPr>
            <w:r>
              <w:rPr>
                <w:rFonts w:hint="eastAsia" w:ascii="仿宋" w:hAnsi="仿宋" w:eastAsia="仿宋" w:cs="仿宋"/>
                <w:color w:val="000000"/>
                <w:szCs w:val="21"/>
                <w:lang w:eastAsia="zh-CN"/>
              </w:rPr>
              <w:t>□</w:t>
            </w:r>
            <w:r>
              <w:rPr>
                <w:rFonts w:hint="eastAsia" w:ascii="仿宋" w:hAnsi="仿宋" w:eastAsia="仿宋" w:cs="仿宋"/>
                <w:color w:val="000000"/>
                <w:szCs w:val="21"/>
              </w:rPr>
              <w:t xml:space="preserve">预评价   </w:t>
            </w:r>
            <w:r>
              <w:rPr>
                <w:rFonts w:hint="eastAsia" w:ascii="仿宋" w:hAnsi="仿宋" w:eastAsia="仿宋" w:cs="仿宋"/>
                <w:color w:val="000000"/>
                <w:szCs w:val="21"/>
                <w:lang w:eastAsia="zh-CN"/>
              </w:rPr>
              <w:t>□</w:t>
            </w:r>
            <w:r>
              <w:rPr>
                <w:rFonts w:hint="eastAsia" w:ascii="仿宋" w:hAnsi="仿宋" w:eastAsia="仿宋" w:cs="仿宋"/>
                <w:color w:val="000000"/>
                <w:szCs w:val="21"/>
              </w:rPr>
              <w:t xml:space="preserve">现状评价    </w:t>
            </w:r>
            <w:r>
              <w:rPr>
                <w:rFonts w:hint="eastAsia" w:ascii="仿宋" w:hAnsi="仿宋" w:eastAsia="仿宋" w:cs="仿宋"/>
                <w:color w:val="000000"/>
                <w:szCs w:val="21"/>
                <w:lang w:eastAsia="zh-CN"/>
              </w:rPr>
              <w:t>☑</w:t>
            </w:r>
            <w:r>
              <w:rPr>
                <w:rFonts w:hint="eastAsia" w:ascii="仿宋" w:hAnsi="仿宋" w:eastAsia="仿宋" w:cs="仿宋"/>
                <w:color w:val="000000"/>
                <w:szCs w:val="21"/>
              </w:rPr>
              <w:t xml:space="preserve">验收评价    </w:t>
            </w:r>
            <w:r>
              <w:rPr>
                <w:rFonts w:hint="eastAsia" w:ascii="仿宋" w:hAnsi="仿宋" w:eastAsia="仿宋" w:cs="仿宋"/>
                <w:color w:val="000000"/>
                <w:szCs w:val="21"/>
                <w:lang w:eastAsia="zh-CN"/>
              </w:rPr>
              <w:t>□</w:t>
            </w:r>
            <w:r>
              <w:rPr>
                <w:rFonts w:hint="eastAsia" w:ascii="仿宋" w:hAnsi="仿宋" w:eastAsia="仿宋" w:cs="仿宋"/>
                <w:color w:val="000000"/>
                <w:szCs w:val="21"/>
              </w:rPr>
              <w:t>其他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2067" w:type="dxa"/>
            <w:gridSpan w:val="2"/>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szCs w:val="21"/>
              </w:rPr>
            </w:pPr>
            <w:r>
              <w:rPr>
                <w:rFonts w:hint="eastAsia" w:ascii="仿宋" w:hAnsi="仿宋" w:eastAsia="仿宋" w:cs="仿宋"/>
                <w:b/>
                <w:color w:val="000000"/>
                <w:szCs w:val="21"/>
              </w:rPr>
              <w:t>所属业务类别</w:t>
            </w:r>
          </w:p>
        </w:tc>
        <w:tc>
          <w:tcPr>
            <w:tcW w:w="7895" w:type="dxa"/>
            <w:gridSpan w:val="11"/>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仿宋" w:hAnsi="仿宋" w:eastAsia="仿宋" w:cs="仿宋"/>
                <w:color w:val="000000"/>
                <w:szCs w:val="21"/>
                <w:lang w:val="en-US" w:eastAsia="zh-CN"/>
              </w:rPr>
            </w:pPr>
            <w:r>
              <w:rPr>
                <w:rFonts w:hint="eastAsia" w:ascii="仿宋" w:hAnsi="仿宋" w:eastAsia="仿宋" w:cs="仿宋"/>
                <w:color w:val="000000"/>
                <w:szCs w:val="21"/>
                <w:lang w:val="en-US" w:eastAsia="zh-CN"/>
              </w:rPr>
              <w:t>金属非金属矿山</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9962" w:type="dxa"/>
            <w:gridSpan w:val="13"/>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b/>
                <w:color w:val="000000"/>
                <w:szCs w:val="21"/>
              </w:rPr>
            </w:pPr>
            <w:r>
              <w:rPr>
                <w:rFonts w:hint="eastAsia" w:ascii="仿宋" w:hAnsi="仿宋" w:eastAsia="仿宋" w:cs="仿宋"/>
                <w:b/>
                <w:color w:val="000000"/>
                <w:szCs w:val="21"/>
              </w:rPr>
              <w:t>安全评价过程控制情况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1390" w:type="dxa"/>
            <w:vMerge w:val="restart"/>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spacing w:val="-14"/>
                <w:kern w:val="0"/>
                <w:sz w:val="21"/>
                <w:szCs w:val="21"/>
                <w:lang w:val="en-US" w:eastAsia="zh-CN" w:bidi="ar-SA"/>
              </w:rPr>
            </w:pPr>
            <w:r>
              <w:rPr>
                <w:rFonts w:hint="eastAsia" w:ascii="仿宋" w:hAnsi="仿宋" w:eastAsia="仿宋" w:cs="仿宋"/>
                <w:b/>
                <w:color w:val="000000"/>
                <w:szCs w:val="21"/>
                <w:lang w:val="en-US" w:eastAsia="zh-CN"/>
              </w:rPr>
              <w:t>安全评价项目管理</w:t>
            </w:r>
          </w:p>
        </w:tc>
        <w:tc>
          <w:tcPr>
            <w:tcW w:w="2987" w:type="dxa"/>
            <w:gridSpan w:val="3"/>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spacing w:val="-14"/>
                <w:kern w:val="0"/>
                <w:sz w:val="21"/>
                <w:szCs w:val="21"/>
                <w:lang w:val="en-US" w:eastAsia="zh-CN" w:bidi="ar-SA"/>
              </w:rPr>
            </w:pPr>
            <w:r>
              <w:rPr>
                <w:rFonts w:hint="eastAsia" w:ascii="仿宋" w:hAnsi="仿宋" w:eastAsia="仿宋" w:cs="仿宋"/>
                <w:b/>
                <w:color w:val="000000"/>
                <w:szCs w:val="21"/>
                <w:lang w:val="en-US" w:eastAsia="zh-CN"/>
              </w:rPr>
              <w:t>项目组组长</w:t>
            </w:r>
          </w:p>
        </w:tc>
        <w:tc>
          <w:tcPr>
            <w:tcW w:w="2710" w:type="dxa"/>
            <w:gridSpan w:val="5"/>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b/>
                <w:color w:val="000000"/>
                <w:szCs w:val="21"/>
              </w:rPr>
            </w:pPr>
            <w:r>
              <w:rPr>
                <w:rFonts w:hint="eastAsia" w:ascii="仿宋" w:hAnsi="仿宋" w:eastAsia="仿宋" w:cs="仿宋"/>
                <w:b/>
                <w:color w:val="000000"/>
                <w:szCs w:val="21"/>
              </w:rPr>
              <w:t>技术负责人</w:t>
            </w:r>
          </w:p>
        </w:tc>
        <w:tc>
          <w:tcPr>
            <w:tcW w:w="2875" w:type="dxa"/>
            <w:gridSpan w:val="4"/>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b/>
                <w:color w:val="000000"/>
                <w:szCs w:val="21"/>
              </w:rPr>
            </w:pPr>
            <w:r>
              <w:rPr>
                <w:rFonts w:hint="eastAsia" w:ascii="仿宋" w:hAnsi="仿宋" w:eastAsia="仿宋" w:cs="仿宋"/>
                <w:b/>
                <w:color w:val="000000"/>
                <w:szCs w:val="21"/>
              </w:rPr>
              <w:t>过程控制负责人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1390" w:type="dxa"/>
            <w:vMerge w:val="continue"/>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spacing w:val="-14"/>
                <w:kern w:val="0"/>
                <w:sz w:val="21"/>
                <w:szCs w:val="21"/>
                <w:lang w:val="en-US" w:eastAsia="zh-CN" w:bidi="ar-SA"/>
              </w:rPr>
            </w:pPr>
          </w:p>
        </w:tc>
        <w:tc>
          <w:tcPr>
            <w:tcW w:w="2987" w:type="dxa"/>
            <w:gridSpan w:val="3"/>
            <w:noWrap w:val="0"/>
            <w:vAlign w:val="center"/>
          </w:tcPr>
          <w:p>
            <w:pPr>
              <w:pStyle w:val="5"/>
              <w:keepNext w:val="0"/>
              <w:keepLines w:val="0"/>
              <w:pageBreakBefore w:val="0"/>
              <w:kinsoku/>
              <w:wordWrap/>
              <w:overflowPunct/>
              <w:topLinePunct w:val="0"/>
              <w:autoSpaceDE/>
              <w:autoSpaceDN/>
              <w:bidi w:val="0"/>
              <w:spacing w:before="0" w:line="240" w:lineRule="auto"/>
              <w:ind w:left="0" w:leftChars="0"/>
              <w:jc w:val="center"/>
              <w:textAlignment w:val="auto"/>
              <w:rPr>
                <w:rFonts w:hint="eastAsia" w:ascii="仿宋" w:hAnsi="仿宋" w:eastAsia="仿宋" w:cs="仿宋"/>
                <w:color w:val="000000"/>
                <w:spacing w:val="-14"/>
                <w:kern w:val="0"/>
                <w:sz w:val="21"/>
                <w:szCs w:val="21"/>
                <w:lang w:val="en-US" w:eastAsia="zh-CN" w:bidi="ar-SA"/>
              </w:rPr>
            </w:pPr>
            <w:r>
              <w:rPr>
                <w:rFonts w:hint="eastAsia" w:cs="仿宋"/>
                <w:color w:val="000000"/>
                <w:spacing w:val="-14"/>
                <w:kern w:val="0"/>
                <w:sz w:val="21"/>
                <w:szCs w:val="21"/>
                <w:lang w:val="en-US" w:eastAsia="zh-CN" w:bidi="ar-SA"/>
              </w:rPr>
              <w:t>陈兴勇</w:t>
            </w:r>
          </w:p>
        </w:tc>
        <w:tc>
          <w:tcPr>
            <w:tcW w:w="2710" w:type="dxa"/>
            <w:gridSpan w:val="5"/>
            <w:noWrap w:val="0"/>
            <w:vAlign w:val="center"/>
          </w:tcPr>
          <w:p>
            <w:pPr>
              <w:pStyle w:val="5"/>
              <w:keepNext w:val="0"/>
              <w:keepLines w:val="0"/>
              <w:pageBreakBefore w:val="0"/>
              <w:kinsoku/>
              <w:wordWrap/>
              <w:overflowPunct/>
              <w:topLinePunct w:val="0"/>
              <w:autoSpaceDE/>
              <w:autoSpaceDN/>
              <w:bidi w:val="0"/>
              <w:spacing w:before="0" w:line="240" w:lineRule="auto"/>
              <w:ind w:left="0" w:leftChars="0"/>
              <w:jc w:val="center"/>
              <w:textAlignment w:val="auto"/>
              <w:rPr>
                <w:rFonts w:hint="eastAsia" w:ascii="仿宋" w:hAnsi="仿宋" w:eastAsia="仿宋" w:cs="仿宋"/>
                <w:color w:val="000000"/>
                <w:szCs w:val="21"/>
              </w:rPr>
            </w:pPr>
            <w:r>
              <w:rPr>
                <w:rFonts w:hint="eastAsia" w:ascii="仿宋" w:hAnsi="仿宋" w:eastAsia="仿宋" w:cs="仿宋"/>
                <w:color w:val="000000"/>
                <w:spacing w:val="-14"/>
                <w:sz w:val="21"/>
                <w:szCs w:val="21"/>
                <w:lang w:eastAsia="zh-CN"/>
              </w:rPr>
              <w:t>唐元杰</w:t>
            </w:r>
          </w:p>
        </w:tc>
        <w:tc>
          <w:tcPr>
            <w:tcW w:w="2875" w:type="dxa"/>
            <w:gridSpan w:val="4"/>
            <w:noWrap w:val="0"/>
            <w:vAlign w:val="center"/>
          </w:tcPr>
          <w:p>
            <w:pPr>
              <w:pStyle w:val="5"/>
              <w:keepNext w:val="0"/>
              <w:keepLines w:val="0"/>
              <w:pageBreakBefore w:val="0"/>
              <w:kinsoku/>
              <w:wordWrap/>
              <w:overflowPunct/>
              <w:topLinePunct w:val="0"/>
              <w:autoSpaceDE/>
              <w:autoSpaceDN/>
              <w:bidi w:val="0"/>
              <w:spacing w:before="0" w:line="240" w:lineRule="auto"/>
              <w:ind w:left="0" w:leftChars="0"/>
              <w:jc w:val="center"/>
              <w:textAlignment w:val="auto"/>
              <w:rPr>
                <w:rFonts w:hint="eastAsia" w:ascii="仿宋" w:hAnsi="仿宋" w:eastAsia="仿宋" w:cs="仿宋"/>
                <w:color w:val="000000"/>
                <w:szCs w:val="21"/>
              </w:rPr>
            </w:pPr>
            <w:r>
              <w:rPr>
                <w:rFonts w:hint="eastAsia" w:ascii="仿宋" w:hAnsi="仿宋" w:eastAsia="仿宋" w:cs="仿宋"/>
                <w:color w:val="000000"/>
                <w:spacing w:val="-14"/>
                <w:sz w:val="21"/>
                <w:szCs w:val="21"/>
                <w:lang w:val="en-US" w:eastAsia="zh-CN"/>
              </w:rPr>
              <w:t>冯皓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1390" w:type="dxa"/>
            <w:vMerge w:val="restart"/>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b/>
                <w:color w:val="000000"/>
                <w:szCs w:val="21"/>
              </w:rPr>
            </w:pPr>
            <w:r>
              <w:rPr>
                <w:rFonts w:hint="eastAsia" w:ascii="仿宋" w:hAnsi="仿宋" w:eastAsia="仿宋" w:cs="仿宋"/>
                <w:b/>
                <w:color w:val="000000"/>
                <w:szCs w:val="21"/>
              </w:rPr>
              <w:t>编制过程</w:t>
            </w:r>
          </w:p>
        </w:tc>
        <w:tc>
          <w:tcPr>
            <w:tcW w:w="1698" w:type="dxa"/>
            <w:gridSpan w:val="2"/>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b/>
                <w:color w:val="000000"/>
                <w:szCs w:val="21"/>
              </w:rPr>
            </w:pPr>
            <w:r>
              <w:rPr>
                <w:rFonts w:hint="eastAsia" w:ascii="仿宋" w:hAnsi="仿宋" w:eastAsia="仿宋" w:cs="仿宋"/>
                <w:b/>
                <w:color w:val="000000"/>
                <w:szCs w:val="21"/>
              </w:rPr>
              <w:t>报告编制人</w:t>
            </w:r>
          </w:p>
        </w:tc>
        <w:tc>
          <w:tcPr>
            <w:tcW w:w="2549" w:type="dxa"/>
            <w:gridSpan w:val="4"/>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b/>
                <w:color w:val="000000"/>
                <w:szCs w:val="21"/>
              </w:rPr>
            </w:pPr>
            <w:r>
              <w:rPr>
                <w:rFonts w:hint="eastAsia" w:ascii="仿宋" w:hAnsi="仿宋" w:eastAsia="仿宋" w:cs="仿宋"/>
                <w:b/>
                <w:color w:val="000000"/>
                <w:szCs w:val="21"/>
              </w:rPr>
              <w:t>报告提交日期</w:t>
            </w:r>
          </w:p>
        </w:tc>
        <w:tc>
          <w:tcPr>
            <w:tcW w:w="2169" w:type="dxa"/>
            <w:gridSpan w:val="4"/>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b/>
                <w:color w:val="000000"/>
                <w:szCs w:val="21"/>
              </w:rPr>
            </w:pPr>
            <w:r>
              <w:rPr>
                <w:rFonts w:hint="eastAsia" w:ascii="仿宋" w:hAnsi="仿宋" w:eastAsia="仿宋" w:cs="仿宋"/>
                <w:b/>
                <w:color w:val="000000"/>
                <w:szCs w:val="21"/>
              </w:rPr>
              <w:t>报告审核人</w:t>
            </w:r>
          </w:p>
        </w:tc>
        <w:tc>
          <w:tcPr>
            <w:tcW w:w="2156" w:type="dxa"/>
            <w:gridSpan w:val="2"/>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b/>
                <w:color w:val="000000"/>
                <w:szCs w:val="21"/>
              </w:rPr>
            </w:pPr>
            <w:r>
              <w:rPr>
                <w:rFonts w:hint="eastAsia" w:ascii="仿宋" w:hAnsi="仿宋" w:eastAsia="仿宋" w:cs="仿宋"/>
                <w:b/>
                <w:color w:val="000000"/>
                <w:szCs w:val="21"/>
              </w:rPr>
              <w:t>报告审批人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1390" w:type="dxa"/>
            <w:vMerge w:val="continue"/>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b/>
                <w:color w:val="000000"/>
                <w:szCs w:val="21"/>
              </w:rPr>
            </w:pPr>
          </w:p>
        </w:tc>
        <w:tc>
          <w:tcPr>
            <w:tcW w:w="1698" w:type="dxa"/>
            <w:gridSpan w:val="2"/>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szCs w:val="21"/>
                <w:lang w:val="en-US" w:eastAsia="zh-CN"/>
              </w:rPr>
            </w:pPr>
            <w:r>
              <w:rPr>
                <w:rFonts w:hint="eastAsia" w:ascii="仿宋" w:hAnsi="仿宋" w:eastAsia="仿宋" w:cs="仿宋"/>
                <w:color w:val="000000"/>
                <w:spacing w:val="-14"/>
                <w:sz w:val="21"/>
                <w:szCs w:val="21"/>
                <w:lang w:val="en-US" w:eastAsia="zh-CN"/>
              </w:rPr>
              <w:t>陈兴勇/</w:t>
            </w:r>
            <w:r>
              <w:rPr>
                <w:rFonts w:hint="eastAsia" w:ascii="仿宋" w:hAnsi="仿宋" w:eastAsia="仿宋" w:cs="仿宋"/>
                <w:color w:val="000000"/>
                <w:szCs w:val="21"/>
                <w:lang w:val="en-US" w:eastAsia="zh-CN"/>
              </w:rPr>
              <w:t>欧建</w:t>
            </w:r>
          </w:p>
        </w:tc>
        <w:tc>
          <w:tcPr>
            <w:tcW w:w="2549" w:type="dxa"/>
            <w:gridSpan w:val="4"/>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default" w:ascii="仿宋" w:hAnsi="仿宋" w:eastAsia="仿宋" w:cs="仿宋"/>
                <w:color w:val="000000"/>
                <w:spacing w:val="-14"/>
                <w:sz w:val="21"/>
                <w:szCs w:val="21"/>
                <w:lang w:val="en-US" w:eastAsia="zh-CN"/>
              </w:rPr>
            </w:pPr>
            <w:r>
              <w:rPr>
                <w:rFonts w:hint="eastAsia" w:ascii="仿宋" w:hAnsi="仿宋" w:eastAsia="仿宋" w:cs="仿宋"/>
                <w:color w:val="000000"/>
                <w:spacing w:val="-14"/>
                <w:sz w:val="21"/>
                <w:szCs w:val="21"/>
                <w:lang w:val="en-US" w:eastAsia="zh-CN"/>
              </w:rPr>
              <w:t>2023.11</w:t>
            </w:r>
          </w:p>
        </w:tc>
        <w:tc>
          <w:tcPr>
            <w:tcW w:w="2169" w:type="dxa"/>
            <w:gridSpan w:val="4"/>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spacing w:val="-14"/>
                <w:sz w:val="21"/>
                <w:szCs w:val="21"/>
                <w:lang w:val="en-US" w:eastAsia="zh-CN"/>
              </w:rPr>
            </w:pPr>
            <w:r>
              <w:rPr>
                <w:rFonts w:hint="eastAsia" w:ascii="仿宋" w:hAnsi="仿宋" w:eastAsia="仿宋" w:cs="仿宋"/>
                <w:color w:val="000000"/>
                <w:spacing w:val="-14"/>
                <w:sz w:val="21"/>
                <w:szCs w:val="21"/>
                <w:lang w:val="en-US" w:eastAsia="zh-CN"/>
              </w:rPr>
              <w:t>李治友</w:t>
            </w:r>
          </w:p>
        </w:tc>
        <w:tc>
          <w:tcPr>
            <w:tcW w:w="2156" w:type="dxa"/>
            <w:gridSpan w:val="2"/>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spacing w:val="-14"/>
                <w:sz w:val="21"/>
                <w:szCs w:val="21"/>
                <w:lang w:val="en-US" w:eastAsia="zh-CN"/>
              </w:rPr>
            </w:pPr>
            <w:r>
              <w:rPr>
                <w:rFonts w:hint="eastAsia" w:ascii="仿宋" w:hAnsi="仿宋" w:eastAsia="仿宋" w:cs="仿宋"/>
                <w:color w:val="000000"/>
                <w:spacing w:val="-14"/>
                <w:sz w:val="21"/>
                <w:szCs w:val="21"/>
                <w:lang w:val="en-US" w:eastAsia="zh-CN"/>
              </w:rPr>
              <w:t>徐茂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1390" w:type="dxa"/>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b/>
                <w:color w:val="000000"/>
                <w:szCs w:val="21"/>
              </w:rPr>
            </w:pPr>
            <w:r>
              <w:rPr>
                <w:rFonts w:hint="eastAsia" w:ascii="仿宋" w:hAnsi="仿宋" w:eastAsia="仿宋" w:cs="仿宋"/>
                <w:b/>
                <w:color w:val="000000"/>
                <w:szCs w:val="21"/>
              </w:rPr>
              <w:t>姓  名</w:t>
            </w:r>
          </w:p>
        </w:tc>
        <w:tc>
          <w:tcPr>
            <w:tcW w:w="1698" w:type="dxa"/>
            <w:gridSpan w:val="2"/>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b/>
                <w:color w:val="000000"/>
                <w:szCs w:val="21"/>
              </w:rPr>
            </w:pPr>
            <w:r>
              <w:rPr>
                <w:rFonts w:hint="eastAsia" w:ascii="仿宋" w:hAnsi="仿宋" w:eastAsia="仿宋" w:cs="仿宋"/>
                <w:b/>
                <w:color w:val="000000"/>
                <w:szCs w:val="21"/>
              </w:rPr>
              <w:t>认定专业</w:t>
            </w:r>
          </w:p>
        </w:tc>
        <w:tc>
          <w:tcPr>
            <w:tcW w:w="2549" w:type="dxa"/>
            <w:gridSpan w:val="4"/>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b/>
                <w:color w:val="000000"/>
                <w:szCs w:val="21"/>
              </w:rPr>
            </w:pPr>
            <w:r>
              <w:rPr>
                <w:rFonts w:hint="eastAsia" w:ascii="仿宋" w:hAnsi="仿宋" w:eastAsia="仿宋" w:cs="仿宋"/>
                <w:b/>
                <w:color w:val="000000"/>
                <w:szCs w:val="21"/>
              </w:rPr>
              <w:t>安全评价师从业识别卡/证书编号</w:t>
            </w:r>
          </w:p>
        </w:tc>
        <w:tc>
          <w:tcPr>
            <w:tcW w:w="2662" w:type="dxa"/>
            <w:gridSpan w:val="5"/>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b/>
                <w:color w:val="000000"/>
                <w:szCs w:val="21"/>
              </w:rPr>
            </w:pPr>
            <w:r>
              <w:rPr>
                <w:rFonts w:hint="eastAsia" w:ascii="仿宋" w:hAnsi="仿宋" w:eastAsia="仿宋" w:cs="仿宋"/>
                <w:b/>
                <w:color w:val="000000"/>
                <w:szCs w:val="21"/>
              </w:rPr>
              <w:t>注册安全工程师</w:t>
            </w:r>
          </w:p>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b/>
                <w:color w:val="000000"/>
                <w:szCs w:val="21"/>
              </w:rPr>
            </w:pPr>
            <w:r>
              <w:rPr>
                <w:rFonts w:hint="eastAsia" w:ascii="仿宋" w:hAnsi="仿宋" w:eastAsia="仿宋" w:cs="仿宋"/>
                <w:b/>
                <w:color w:val="000000"/>
                <w:szCs w:val="21"/>
              </w:rPr>
              <w:t>注册证号</w:t>
            </w:r>
          </w:p>
        </w:tc>
        <w:tc>
          <w:tcPr>
            <w:tcW w:w="1663" w:type="dxa"/>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b/>
                <w:color w:val="000000"/>
                <w:szCs w:val="21"/>
              </w:rPr>
            </w:pPr>
            <w:r>
              <w:rPr>
                <w:rFonts w:hint="eastAsia" w:ascii="仿宋" w:hAnsi="仿宋" w:eastAsia="仿宋" w:cs="仿宋"/>
                <w:b/>
                <w:color w:val="000000"/>
                <w:szCs w:val="21"/>
              </w:rPr>
              <w:t>是否专职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1390" w:type="dxa"/>
            <w:noWrap w:val="0"/>
            <w:vAlign w:val="center"/>
          </w:tcPr>
          <w:p>
            <w:pPr>
              <w:keepNext w:val="0"/>
              <w:keepLines w:val="0"/>
              <w:pageBreakBefore w:val="0"/>
              <w:widowControl/>
              <w:kinsoku/>
              <w:wordWrap/>
              <w:overflowPunct/>
              <w:topLinePunct w:val="0"/>
              <w:autoSpaceDE/>
              <w:autoSpaceDN/>
              <w:bidi w:val="0"/>
              <w:spacing w:line="240" w:lineRule="auto"/>
              <w:jc w:val="center"/>
              <w:textAlignment w:val="auto"/>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kern w:val="2"/>
                <w:sz w:val="21"/>
                <w:szCs w:val="21"/>
                <w:lang w:val="en-US" w:eastAsia="zh-CN" w:bidi="ar-SA"/>
              </w:rPr>
              <w:t>陈兴勇</w:t>
            </w:r>
          </w:p>
        </w:tc>
        <w:tc>
          <w:tcPr>
            <w:tcW w:w="1698" w:type="dxa"/>
            <w:gridSpan w:val="2"/>
            <w:noWrap w:val="0"/>
            <w:vAlign w:val="center"/>
          </w:tcPr>
          <w:p>
            <w:pPr>
              <w:keepNext w:val="0"/>
              <w:keepLines w:val="0"/>
              <w:pageBreakBefore w:val="0"/>
              <w:widowControl/>
              <w:kinsoku/>
              <w:wordWrap/>
              <w:overflowPunct/>
              <w:topLinePunct w:val="0"/>
              <w:autoSpaceDE/>
              <w:autoSpaceDN/>
              <w:bidi w:val="0"/>
              <w:spacing w:line="240" w:lineRule="auto"/>
              <w:jc w:val="center"/>
              <w:textAlignment w:val="auto"/>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Cs w:val="21"/>
                <w:lang w:val="en-US" w:eastAsia="zh-CN"/>
              </w:rPr>
              <w:t>安全专业</w:t>
            </w:r>
          </w:p>
        </w:tc>
        <w:tc>
          <w:tcPr>
            <w:tcW w:w="2549" w:type="dxa"/>
            <w:gridSpan w:val="4"/>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kern w:val="2"/>
                <w:sz w:val="21"/>
                <w:szCs w:val="21"/>
                <w:lang w:val="en-US" w:eastAsia="zh-CN" w:bidi="ar-SA"/>
              </w:rPr>
              <w:t>026317</w:t>
            </w:r>
          </w:p>
        </w:tc>
        <w:tc>
          <w:tcPr>
            <w:tcW w:w="2662" w:type="dxa"/>
            <w:gridSpan w:val="5"/>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szCs w:val="21"/>
                <w:lang w:val="en-US" w:eastAsia="zh-CN"/>
              </w:rPr>
            </w:pPr>
          </w:p>
        </w:tc>
        <w:tc>
          <w:tcPr>
            <w:tcW w:w="1663" w:type="dxa"/>
            <w:noWrap w:val="0"/>
            <w:vAlign w:val="center"/>
          </w:tcPr>
          <w:p>
            <w:pPr>
              <w:keepNext w:val="0"/>
              <w:keepLines w:val="0"/>
              <w:pageBreakBefore w:val="0"/>
              <w:widowControl/>
              <w:kinsoku/>
              <w:wordWrap/>
              <w:overflowPunct/>
              <w:topLinePunct w:val="0"/>
              <w:autoSpaceDE/>
              <w:autoSpaceDN/>
              <w:bidi w:val="0"/>
              <w:spacing w:line="240" w:lineRule="auto"/>
              <w:jc w:val="center"/>
              <w:textAlignment w:val="auto"/>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1390" w:type="dxa"/>
            <w:noWrap w:val="0"/>
            <w:vAlign w:val="center"/>
          </w:tcPr>
          <w:p>
            <w:pPr>
              <w:keepNext w:val="0"/>
              <w:keepLines w:val="0"/>
              <w:pageBreakBefore w:val="0"/>
              <w:widowControl/>
              <w:kinsoku/>
              <w:wordWrap/>
              <w:overflowPunct/>
              <w:topLinePunct w:val="0"/>
              <w:autoSpaceDE/>
              <w:autoSpaceDN/>
              <w:bidi w:val="0"/>
              <w:spacing w:line="240" w:lineRule="auto"/>
              <w:jc w:val="center"/>
              <w:textAlignment w:val="auto"/>
              <w:rPr>
                <w:rFonts w:hint="eastAsia" w:ascii="仿宋" w:hAnsi="仿宋" w:eastAsia="仿宋" w:cs="仿宋"/>
                <w:color w:val="000000"/>
                <w:spacing w:val="-14"/>
                <w:sz w:val="21"/>
                <w:szCs w:val="21"/>
                <w:lang w:val="en-US" w:eastAsia="zh-CN"/>
              </w:rPr>
            </w:pPr>
            <w:r>
              <w:rPr>
                <w:rFonts w:hint="eastAsia" w:ascii="仿宋" w:hAnsi="仿宋" w:eastAsia="仿宋" w:cs="仿宋"/>
                <w:color w:val="000000"/>
                <w:spacing w:val="-14"/>
                <w:sz w:val="21"/>
                <w:szCs w:val="21"/>
                <w:lang w:val="en-US" w:eastAsia="zh-CN"/>
              </w:rPr>
              <w:t>刘   陶</w:t>
            </w:r>
          </w:p>
        </w:tc>
        <w:tc>
          <w:tcPr>
            <w:tcW w:w="1698" w:type="dxa"/>
            <w:gridSpan w:val="2"/>
            <w:noWrap w:val="0"/>
            <w:vAlign w:val="center"/>
          </w:tcPr>
          <w:p>
            <w:pPr>
              <w:keepNext w:val="0"/>
              <w:keepLines w:val="0"/>
              <w:pageBreakBefore w:val="0"/>
              <w:widowControl/>
              <w:kinsoku/>
              <w:wordWrap/>
              <w:overflowPunct/>
              <w:topLinePunct w:val="0"/>
              <w:autoSpaceDE/>
              <w:autoSpaceDN/>
              <w:bidi w:val="0"/>
              <w:spacing w:line="240" w:lineRule="auto"/>
              <w:jc w:val="center"/>
              <w:textAlignment w:val="auto"/>
              <w:rPr>
                <w:rFonts w:hint="eastAsia" w:ascii="仿宋" w:hAnsi="仿宋" w:eastAsia="仿宋" w:cs="仿宋"/>
                <w:color w:val="000000"/>
                <w:szCs w:val="21"/>
                <w:lang w:val="en-US" w:eastAsia="zh-CN"/>
              </w:rPr>
            </w:pPr>
            <w:r>
              <w:rPr>
                <w:rFonts w:hint="eastAsia" w:ascii="仿宋" w:hAnsi="仿宋" w:eastAsia="仿宋" w:cs="仿宋"/>
                <w:color w:val="000000"/>
                <w:szCs w:val="21"/>
                <w:lang w:val="en-US" w:eastAsia="zh-CN"/>
              </w:rPr>
              <w:t>采矿专业</w:t>
            </w:r>
          </w:p>
        </w:tc>
        <w:tc>
          <w:tcPr>
            <w:tcW w:w="2549" w:type="dxa"/>
            <w:gridSpan w:val="4"/>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szCs w:val="21"/>
                <w:lang w:val="en-US" w:eastAsia="zh-CN"/>
              </w:rPr>
            </w:pPr>
            <w:r>
              <w:rPr>
                <w:rFonts w:hint="eastAsia" w:ascii="仿宋" w:hAnsi="仿宋" w:eastAsia="仿宋" w:cs="仿宋"/>
                <w:color w:val="000000"/>
                <w:szCs w:val="21"/>
                <w:lang w:val="en-US" w:eastAsia="zh-CN"/>
              </w:rPr>
              <w:t>037350</w:t>
            </w:r>
          </w:p>
        </w:tc>
        <w:tc>
          <w:tcPr>
            <w:tcW w:w="2662" w:type="dxa"/>
            <w:gridSpan w:val="5"/>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szCs w:val="21"/>
                <w:lang w:val="en-US" w:eastAsia="zh-CN"/>
              </w:rPr>
            </w:pPr>
          </w:p>
        </w:tc>
        <w:tc>
          <w:tcPr>
            <w:tcW w:w="1663" w:type="dxa"/>
            <w:noWrap w:val="0"/>
            <w:vAlign w:val="center"/>
          </w:tcPr>
          <w:p>
            <w:pPr>
              <w:keepNext w:val="0"/>
              <w:keepLines w:val="0"/>
              <w:pageBreakBefore w:val="0"/>
              <w:widowControl/>
              <w:kinsoku/>
              <w:wordWrap/>
              <w:overflowPunct/>
              <w:topLinePunct w:val="0"/>
              <w:autoSpaceDE/>
              <w:autoSpaceDN/>
              <w:bidi w:val="0"/>
              <w:spacing w:line="240" w:lineRule="auto"/>
              <w:jc w:val="center"/>
              <w:textAlignment w:val="auto"/>
              <w:rPr>
                <w:rFonts w:hint="eastAsia"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1390" w:type="dxa"/>
            <w:noWrap w:val="0"/>
            <w:vAlign w:val="center"/>
          </w:tcPr>
          <w:p>
            <w:pPr>
              <w:keepNext w:val="0"/>
              <w:keepLines w:val="0"/>
              <w:pageBreakBefore w:val="0"/>
              <w:widowControl/>
              <w:kinsoku/>
              <w:wordWrap/>
              <w:overflowPunct/>
              <w:topLinePunct w:val="0"/>
              <w:autoSpaceDE/>
              <w:autoSpaceDN/>
              <w:bidi w:val="0"/>
              <w:spacing w:line="240" w:lineRule="auto"/>
              <w:jc w:val="center"/>
              <w:textAlignment w:val="auto"/>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Cs w:val="21"/>
                <w:lang w:val="en-US" w:eastAsia="zh-CN"/>
              </w:rPr>
              <w:t>欧  建</w:t>
            </w:r>
          </w:p>
        </w:tc>
        <w:tc>
          <w:tcPr>
            <w:tcW w:w="1698" w:type="dxa"/>
            <w:gridSpan w:val="2"/>
            <w:noWrap w:val="0"/>
            <w:vAlign w:val="center"/>
          </w:tcPr>
          <w:p>
            <w:pPr>
              <w:keepNext w:val="0"/>
              <w:keepLines w:val="0"/>
              <w:pageBreakBefore w:val="0"/>
              <w:widowControl/>
              <w:kinsoku/>
              <w:wordWrap/>
              <w:overflowPunct/>
              <w:topLinePunct w:val="0"/>
              <w:autoSpaceDE/>
              <w:autoSpaceDN/>
              <w:bidi w:val="0"/>
              <w:spacing w:line="240" w:lineRule="auto"/>
              <w:jc w:val="center"/>
              <w:textAlignment w:val="auto"/>
              <w:rPr>
                <w:rFonts w:hint="eastAsia" w:ascii="仿宋" w:hAnsi="仿宋" w:eastAsia="仿宋" w:cs="仿宋"/>
                <w:color w:val="000000"/>
                <w:szCs w:val="21"/>
                <w:lang w:val="en-US" w:eastAsia="zh-CN"/>
              </w:rPr>
            </w:pPr>
            <w:r>
              <w:rPr>
                <w:rFonts w:hint="eastAsia" w:ascii="仿宋" w:hAnsi="仿宋" w:eastAsia="仿宋" w:cs="仿宋"/>
                <w:color w:val="000000"/>
                <w:szCs w:val="21"/>
                <w:lang w:val="en-US" w:eastAsia="zh-CN"/>
              </w:rPr>
              <w:t>地质专业</w:t>
            </w:r>
          </w:p>
        </w:tc>
        <w:tc>
          <w:tcPr>
            <w:tcW w:w="2549" w:type="dxa"/>
            <w:gridSpan w:val="4"/>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Cs w:val="21"/>
                <w:lang w:val="en-US" w:eastAsia="zh-CN"/>
              </w:rPr>
              <w:t>033483</w:t>
            </w:r>
          </w:p>
        </w:tc>
        <w:tc>
          <w:tcPr>
            <w:tcW w:w="2662" w:type="dxa"/>
            <w:gridSpan w:val="5"/>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szCs w:val="21"/>
                <w:lang w:val="en-US" w:eastAsia="zh-CN"/>
              </w:rPr>
            </w:pPr>
          </w:p>
        </w:tc>
        <w:tc>
          <w:tcPr>
            <w:tcW w:w="1663" w:type="dxa"/>
            <w:noWrap w:val="0"/>
            <w:vAlign w:val="center"/>
          </w:tcPr>
          <w:p>
            <w:pPr>
              <w:keepNext w:val="0"/>
              <w:keepLines w:val="0"/>
              <w:pageBreakBefore w:val="0"/>
              <w:widowControl/>
              <w:kinsoku/>
              <w:wordWrap/>
              <w:overflowPunct/>
              <w:topLinePunct w:val="0"/>
              <w:autoSpaceDE/>
              <w:autoSpaceDN/>
              <w:bidi w:val="0"/>
              <w:spacing w:line="240" w:lineRule="auto"/>
              <w:jc w:val="center"/>
              <w:textAlignment w:val="auto"/>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1390" w:type="dxa"/>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Cs w:val="21"/>
                <w:lang w:val="en-US" w:eastAsia="zh-CN"/>
              </w:rPr>
              <w:t>吴子科</w:t>
            </w:r>
          </w:p>
        </w:tc>
        <w:tc>
          <w:tcPr>
            <w:tcW w:w="1698" w:type="dxa"/>
            <w:gridSpan w:val="2"/>
            <w:noWrap w:val="0"/>
            <w:vAlign w:val="center"/>
          </w:tcPr>
          <w:p>
            <w:pPr>
              <w:keepNext w:val="0"/>
              <w:keepLines w:val="0"/>
              <w:pageBreakBefore w:val="0"/>
              <w:widowControl/>
              <w:kinsoku/>
              <w:wordWrap/>
              <w:overflowPunct/>
              <w:topLinePunct w:val="0"/>
              <w:autoSpaceDE/>
              <w:autoSpaceDN/>
              <w:bidi w:val="0"/>
              <w:spacing w:line="240" w:lineRule="auto"/>
              <w:jc w:val="center"/>
              <w:textAlignment w:val="auto"/>
              <w:rPr>
                <w:rFonts w:hint="eastAsia" w:ascii="仿宋" w:hAnsi="仿宋" w:eastAsia="仿宋" w:cs="仿宋"/>
                <w:color w:val="000000"/>
                <w:szCs w:val="21"/>
                <w:lang w:val="en-US" w:eastAsia="zh-CN"/>
              </w:rPr>
            </w:pPr>
            <w:r>
              <w:rPr>
                <w:rFonts w:hint="eastAsia" w:ascii="仿宋" w:hAnsi="仿宋" w:eastAsia="仿宋" w:cs="仿宋"/>
                <w:color w:val="000000"/>
                <w:szCs w:val="21"/>
                <w:lang w:val="en-US" w:eastAsia="zh-CN"/>
              </w:rPr>
              <w:t>水工结构</w:t>
            </w:r>
          </w:p>
        </w:tc>
        <w:tc>
          <w:tcPr>
            <w:tcW w:w="2549" w:type="dxa"/>
            <w:gridSpan w:val="4"/>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szCs w:val="21"/>
                <w:lang w:val="en-US" w:eastAsia="zh-CN"/>
              </w:rPr>
            </w:pPr>
            <w:r>
              <w:rPr>
                <w:rFonts w:hint="eastAsia" w:ascii="仿宋" w:hAnsi="仿宋" w:eastAsia="仿宋" w:cs="仿宋"/>
                <w:color w:val="000000"/>
                <w:szCs w:val="21"/>
                <w:lang w:val="en-US" w:eastAsia="zh-CN"/>
              </w:rPr>
              <w:t>023846</w:t>
            </w:r>
          </w:p>
        </w:tc>
        <w:tc>
          <w:tcPr>
            <w:tcW w:w="2662" w:type="dxa"/>
            <w:gridSpan w:val="5"/>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default" w:ascii="仿宋" w:hAnsi="仿宋" w:eastAsia="仿宋" w:cs="仿宋"/>
                <w:color w:val="000000"/>
                <w:szCs w:val="21"/>
                <w:lang w:val="en-US" w:eastAsia="zh-CN"/>
              </w:rPr>
            </w:pPr>
            <w:r>
              <w:rPr>
                <w:rFonts w:hint="eastAsia" w:ascii="仿宋" w:hAnsi="仿宋" w:eastAsia="仿宋" w:cs="仿宋"/>
                <w:color w:val="000000"/>
                <w:szCs w:val="21"/>
                <w:lang w:val="en-US" w:eastAsia="zh-CN"/>
              </w:rPr>
              <w:t>5180193792</w:t>
            </w:r>
          </w:p>
        </w:tc>
        <w:tc>
          <w:tcPr>
            <w:tcW w:w="1663" w:type="dxa"/>
            <w:noWrap w:val="0"/>
            <w:vAlign w:val="center"/>
          </w:tcPr>
          <w:p>
            <w:pPr>
              <w:keepNext w:val="0"/>
              <w:keepLines w:val="0"/>
              <w:pageBreakBefore w:val="0"/>
              <w:widowControl/>
              <w:kinsoku/>
              <w:wordWrap/>
              <w:overflowPunct/>
              <w:topLinePunct w:val="0"/>
              <w:autoSpaceDE/>
              <w:autoSpaceDN/>
              <w:bidi w:val="0"/>
              <w:spacing w:line="240" w:lineRule="auto"/>
              <w:jc w:val="center"/>
              <w:textAlignment w:val="auto"/>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1390" w:type="dxa"/>
            <w:noWrap w:val="0"/>
            <w:vAlign w:val="center"/>
          </w:tcPr>
          <w:p>
            <w:pPr>
              <w:keepNext w:val="0"/>
              <w:keepLines w:val="0"/>
              <w:pageBreakBefore w:val="0"/>
              <w:widowControl/>
              <w:kinsoku/>
              <w:wordWrap/>
              <w:overflowPunct/>
              <w:topLinePunct w:val="0"/>
              <w:autoSpaceDE/>
              <w:autoSpaceDN/>
              <w:bidi w:val="0"/>
              <w:spacing w:line="240" w:lineRule="auto"/>
              <w:jc w:val="center"/>
              <w:textAlignment w:val="auto"/>
              <w:rPr>
                <w:rFonts w:hint="eastAsia" w:ascii="仿宋" w:hAnsi="仿宋" w:eastAsia="仿宋" w:cs="仿宋"/>
                <w:color w:val="000000"/>
                <w:szCs w:val="21"/>
                <w:lang w:val="en-US" w:eastAsia="zh-CN"/>
              </w:rPr>
            </w:pPr>
            <w:r>
              <w:rPr>
                <w:rFonts w:hint="eastAsia" w:ascii="仿宋" w:hAnsi="仿宋" w:eastAsia="仿宋" w:cs="仿宋"/>
                <w:color w:val="000000"/>
                <w:szCs w:val="21"/>
                <w:lang w:val="en-US" w:eastAsia="zh-CN"/>
              </w:rPr>
              <w:t>钱  鹏</w:t>
            </w:r>
          </w:p>
        </w:tc>
        <w:tc>
          <w:tcPr>
            <w:tcW w:w="1698" w:type="dxa"/>
            <w:gridSpan w:val="2"/>
            <w:noWrap w:val="0"/>
            <w:vAlign w:val="center"/>
          </w:tcPr>
          <w:p>
            <w:pPr>
              <w:keepNext w:val="0"/>
              <w:keepLines w:val="0"/>
              <w:pageBreakBefore w:val="0"/>
              <w:widowControl/>
              <w:kinsoku/>
              <w:wordWrap/>
              <w:overflowPunct/>
              <w:topLinePunct w:val="0"/>
              <w:autoSpaceDE/>
              <w:autoSpaceDN/>
              <w:bidi w:val="0"/>
              <w:spacing w:line="240" w:lineRule="auto"/>
              <w:jc w:val="center"/>
              <w:textAlignment w:val="auto"/>
              <w:rPr>
                <w:rFonts w:hint="eastAsia" w:ascii="仿宋" w:hAnsi="仿宋" w:eastAsia="仿宋" w:cs="仿宋"/>
                <w:color w:val="000000"/>
                <w:szCs w:val="21"/>
                <w:lang w:val="en-US" w:eastAsia="zh-CN"/>
              </w:rPr>
            </w:pPr>
            <w:r>
              <w:rPr>
                <w:rFonts w:hint="eastAsia" w:ascii="仿宋" w:hAnsi="仿宋" w:eastAsia="仿宋" w:cs="仿宋"/>
                <w:color w:val="000000"/>
                <w:szCs w:val="21"/>
                <w:lang w:val="en-US" w:eastAsia="zh-CN"/>
              </w:rPr>
              <w:t>机械专业</w:t>
            </w:r>
          </w:p>
        </w:tc>
        <w:tc>
          <w:tcPr>
            <w:tcW w:w="2549" w:type="dxa"/>
            <w:gridSpan w:val="4"/>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szCs w:val="21"/>
                <w:lang w:val="en-US" w:eastAsia="zh-CN"/>
              </w:rPr>
            </w:pPr>
            <w:r>
              <w:rPr>
                <w:rFonts w:hint="eastAsia" w:ascii="仿宋" w:hAnsi="仿宋" w:eastAsia="仿宋" w:cs="仿宋"/>
                <w:color w:val="000000"/>
                <w:kern w:val="2"/>
                <w:sz w:val="21"/>
                <w:szCs w:val="21"/>
                <w:lang w:val="en-US" w:eastAsia="zh-CN" w:bidi="ar-SA"/>
              </w:rPr>
              <w:t>033517</w:t>
            </w:r>
          </w:p>
        </w:tc>
        <w:tc>
          <w:tcPr>
            <w:tcW w:w="2662" w:type="dxa"/>
            <w:gridSpan w:val="5"/>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szCs w:val="21"/>
                <w:lang w:val="en-US" w:eastAsia="zh-CN"/>
              </w:rPr>
            </w:pPr>
          </w:p>
        </w:tc>
        <w:tc>
          <w:tcPr>
            <w:tcW w:w="1663" w:type="dxa"/>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1390" w:type="dxa"/>
            <w:noWrap w:val="0"/>
            <w:vAlign w:val="center"/>
          </w:tcPr>
          <w:p>
            <w:pPr>
              <w:pStyle w:val="5"/>
              <w:keepNext w:val="0"/>
              <w:keepLines w:val="0"/>
              <w:pageBreakBefore w:val="0"/>
              <w:kinsoku/>
              <w:wordWrap/>
              <w:overflowPunct/>
              <w:topLinePunct w:val="0"/>
              <w:autoSpaceDE/>
              <w:autoSpaceDN/>
              <w:bidi w:val="0"/>
              <w:spacing w:before="0" w:line="240" w:lineRule="auto"/>
              <w:ind w:left="0" w:leftChars="0"/>
              <w:jc w:val="center"/>
              <w:textAlignment w:val="auto"/>
              <w:rPr>
                <w:rFonts w:hint="eastAsia" w:ascii="仿宋" w:hAnsi="仿宋" w:eastAsia="仿宋" w:cs="仿宋"/>
                <w:color w:val="000000"/>
                <w:szCs w:val="21"/>
                <w:lang w:val="en-US" w:eastAsia="zh-CN"/>
              </w:rPr>
            </w:pPr>
            <w:r>
              <w:rPr>
                <w:rFonts w:hint="eastAsia" w:ascii="仿宋" w:hAnsi="仿宋" w:eastAsia="仿宋" w:cs="仿宋"/>
                <w:color w:val="000000"/>
                <w:kern w:val="2"/>
                <w:sz w:val="21"/>
                <w:szCs w:val="21"/>
                <w:lang w:val="en-US" w:eastAsia="zh-CN" w:bidi="ar-SA"/>
              </w:rPr>
              <w:t>唐金广</w:t>
            </w:r>
          </w:p>
        </w:tc>
        <w:tc>
          <w:tcPr>
            <w:tcW w:w="1698" w:type="dxa"/>
            <w:gridSpan w:val="2"/>
            <w:noWrap w:val="0"/>
            <w:vAlign w:val="center"/>
          </w:tcPr>
          <w:p>
            <w:pPr>
              <w:pStyle w:val="5"/>
              <w:keepNext w:val="0"/>
              <w:keepLines w:val="0"/>
              <w:pageBreakBefore w:val="0"/>
              <w:kinsoku/>
              <w:wordWrap/>
              <w:overflowPunct/>
              <w:topLinePunct w:val="0"/>
              <w:autoSpaceDE/>
              <w:autoSpaceDN/>
              <w:bidi w:val="0"/>
              <w:spacing w:before="0" w:line="240" w:lineRule="auto"/>
              <w:ind w:left="0" w:leftChars="0"/>
              <w:jc w:val="center"/>
              <w:textAlignment w:val="auto"/>
              <w:rPr>
                <w:rFonts w:hint="eastAsia" w:ascii="仿宋" w:hAnsi="仿宋" w:eastAsia="仿宋" w:cs="仿宋"/>
                <w:color w:val="000000"/>
                <w:szCs w:val="21"/>
                <w:lang w:val="en-US" w:eastAsia="zh-CN"/>
              </w:rPr>
            </w:pPr>
            <w:r>
              <w:rPr>
                <w:rFonts w:hint="eastAsia" w:ascii="仿宋" w:hAnsi="仿宋" w:eastAsia="仿宋" w:cs="仿宋"/>
                <w:color w:val="000000"/>
                <w:kern w:val="2"/>
                <w:sz w:val="21"/>
                <w:szCs w:val="21"/>
                <w:lang w:val="en-US" w:eastAsia="zh-CN" w:bidi="ar-SA"/>
              </w:rPr>
              <w:t>电气专业</w:t>
            </w:r>
          </w:p>
        </w:tc>
        <w:tc>
          <w:tcPr>
            <w:tcW w:w="2549" w:type="dxa"/>
            <w:gridSpan w:val="4"/>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szCs w:val="21"/>
                <w:lang w:val="en-US" w:eastAsia="zh-CN"/>
              </w:rPr>
            </w:pPr>
            <w:r>
              <w:rPr>
                <w:rFonts w:hint="eastAsia" w:ascii="仿宋" w:hAnsi="仿宋" w:eastAsia="仿宋" w:cs="仿宋"/>
                <w:color w:val="000000"/>
                <w:szCs w:val="21"/>
                <w:lang w:val="en-US" w:eastAsia="zh-CN"/>
              </w:rPr>
              <w:t>026313</w:t>
            </w:r>
          </w:p>
        </w:tc>
        <w:tc>
          <w:tcPr>
            <w:tcW w:w="2662" w:type="dxa"/>
            <w:gridSpan w:val="5"/>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szCs w:val="21"/>
                <w:lang w:val="en-US" w:eastAsia="zh-CN"/>
              </w:rPr>
            </w:pPr>
            <w:r>
              <w:rPr>
                <w:rFonts w:hint="eastAsia" w:ascii="仿宋" w:hAnsi="仿宋" w:eastAsia="仿宋" w:cs="仿宋"/>
                <w:color w:val="000000"/>
                <w:szCs w:val="21"/>
                <w:lang w:val="en-US" w:eastAsia="zh-CN"/>
              </w:rPr>
              <w:t>55190209582</w:t>
            </w:r>
          </w:p>
        </w:tc>
        <w:tc>
          <w:tcPr>
            <w:tcW w:w="1663" w:type="dxa"/>
            <w:noWrap w:val="0"/>
            <w:vAlign w:val="center"/>
          </w:tcPr>
          <w:p>
            <w:pPr>
              <w:pStyle w:val="5"/>
              <w:keepNext w:val="0"/>
              <w:keepLines w:val="0"/>
              <w:pageBreakBefore w:val="0"/>
              <w:kinsoku/>
              <w:wordWrap/>
              <w:overflowPunct/>
              <w:topLinePunct w:val="0"/>
              <w:autoSpaceDE/>
              <w:autoSpaceDN/>
              <w:bidi w:val="0"/>
              <w:spacing w:before="0" w:line="240" w:lineRule="auto"/>
              <w:ind w:left="0" w:leftChars="0"/>
              <w:jc w:val="center"/>
              <w:textAlignment w:val="auto"/>
              <w:rPr>
                <w:rFonts w:hint="eastAsia" w:ascii="仿宋" w:hAnsi="仿宋" w:eastAsia="仿宋" w:cs="仿宋"/>
                <w:color w:val="000000"/>
                <w:szCs w:val="21"/>
              </w:rPr>
            </w:pPr>
            <w:r>
              <w:rPr>
                <w:rFonts w:hint="eastAsia" w:ascii="仿宋" w:hAnsi="仿宋" w:eastAsia="仿宋" w:cs="仿宋"/>
                <w:color w:val="000000"/>
                <w:spacing w:val="-14"/>
                <w:sz w:val="21"/>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1390" w:type="dxa"/>
            <w:noWrap w:val="0"/>
            <w:vAlign w:val="center"/>
          </w:tcPr>
          <w:p>
            <w:pPr>
              <w:keepNext w:val="0"/>
              <w:keepLines w:val="0"/>
              <w:pageBreakBefore w:val="0"/>
              <w:widowControl/>
              <w:kinsoku/>
              <w:wordWrap/>
              <w:overflowPunct/>
              <w:topLinePunct w:val="0"/>
              <w:autoSpaceDE/>
              <w:autoSpaceDN/>
              <w:bidi w:val="0"/>
              <w:spacing w:line="240" w:lineRule="auto"/>
              <w:jc w:val="center"/>
              <w:textAlignment w:val="auto"/>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Cs w:val="21"/>
                <w:lang w:val="en-US" w:eastAsia="zh-CN"/>
              </w:rPr>
              <w:t>唐元杰</w:t>
            </w:r>
          </w:p>
        </w:tc>
        <w:tc>
          <w:tcPr>
            <w:tcW w:w="1698" w:type="dxa"/>
            <w:gridSpan w:val="2"/>
            <w:noWrap w:val="0"/>
            <w:vAlign w:val="center"/>
          </w:tcPr>
          <w:p>
            <w:pPr>
              <w:keepNext w:val="0"/>
              <w:keepLines w:val="0"/>
              <w:pageBreakBefore w:val="0"/>
              <w:widowControl/>
              <w:kinsoku/>
              <w:wordWrap/>
              <w:overflowPunct/>
              <w:topLinePunct w:val="0"/>
              <w:autoSpaceDE/>
              <w:autoSpaceDN/>
              <w:bidi w:val="0"/>
              <w:spacing w:line="240" w:lineRule="auto"/>
              <w:jc w:val="center"/>
              <w:textAlignment w:val="auto"/>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kern w:val="2"/>
                <w:sz w:val="21"/>
                <w:szCs w:val="21"/>
                <w:lang w:val="en-US" w:eastAsia="zh-CN" w:bidi="ar-SA"/>
              </w:rPr>
              <w:t>采矿专业</w:t>
            </w:r>
          </w:p>
        </w:tc>
        <w:tc>
          <w:tcPr>
            <w:tcW w:w="2549" w:type="dxa"/>
            <w:gridSpan w:val="4"/>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szCs w:val="21"/>
                <w:lang w:val="en-US" w:eastAsia="zh-CN"/>
              </w:rPr>
            </w:pPr>
            <w:r>
              <w:rPr>
                <w:rFonts w:hint="eastAsia" w:ascii="仿宋" w:hAnsi="仿宋" w:eastAsia="仿宋" w:cs="仿宋"/>
                <w:color w:val="000000"/>
                <w:szCs w:val="21"/>
                <w:lang w:val="en-US" w:eastAsia="zh-CN"/>
              </w:rPr>
              <w:t>001493</w:t>
            </w:r>
          </w:p>
        </w:tc>
        <w:tc>
          <w:tcPr>
            <w:tcW w:w="2662" w:type="dxa"/>
            <w:gridSpan w:val="5"/>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szCs w:val="21"/>
                <w:lang w:val="en-US" w:eastAsia="zh-CN"/>
              </w:rPr>
            </w:pPr>
            <w:r>
              <w:rPr>
                <w:rFonts w:hint="eastAsia" w:ascii="仿宋" w:hAnsi="仿宋" w:eastAsia="仿宋" w:cs="仿宋"/>
                <w:color w:val="000000"/>
                <w:szCs w:val="21"/>
                <w:lang w:val="en-US" w:eastAsia="zh-CN"/>
              </w:rPr>
              <w:t>55070030029</w:t>
            </w:r>
          </w:p>
        </w:tc>
        <w:tc>
          <w:tcPr>
            <w:tcW w:w="1663" w:type="dxa"/>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1390" w:type="dxa"/>
            <w:noWrap w:val="0"/>
            <w:vAlign w:val="center"/>
          </w:tcPr>
          <w:p>
            <w:pPr>
              <w:keepNext w:val="0"/>
              <w:keepLines w:val="0"/>
              <w:pageBreakBefore w:val="0"/>
              <w:widowControl/>
              <w:kinsoku/>
              <w:wordWrap/>
              <w:overflowPunct/>
              <w:topLinePunct w:val="0"/>
              <w:autoSpaceDE/>
              <w:autoSpaceDN/>
              <w:bidi w:val="0"/>
              <w:spacing w:line="240" w:lineRule="auto"/>
              <w:jc w:val="center"/>
              <w:textAlignment w:val="auto"/>
              <w:rPr>
                <w:rFonts w:hint="eastAsia" w:ascii="仿宋" w:hAnsi="仿宋" w:eastAsia="仿宋" w:cs="仿宋"/>
                <w:color w:val="000000"/>
                <w:szCs w:val="21"/>
                <w:lang w:val="en-US" w:eastAsia="zh-CN"/>
              </w:rPr>
            </w:pPr>
            <w:r>
              <w:rPr>
                <w:rFonts w:hint="eastAsia" w:ascii="仿宋" w:hAnsi="仿宋" w:eastAsia="仿宋" w:cs="仿宋"/>
                <w:color w:val="000000"/>
                <w:szCs w:val="21"/>
                <w:lang w:val="en-US" w:eastAsia="zh-CN"/>
              </w:rPr>
              <w:t>冯  皓</w:t>
            </w:r>
          </w:p>
        </w:tc>
        <w:tc>
          <w:tcPr>
            <w:tcW w:w="1698" w:type="dxa"/>
            <w:gridSpan w:val="2"/>
            <w:noWrap w:val="0"/>
            <w:vAlign w:val="center"/>
          </w:tcPr>
          <w:p>
            <w:pPr>
              <w:keepNext w:val="0"/>
              <w:keepLines w:val="0"/>
              <w:pageBreakBefore w:val="0"/>
              <w:widowControl/>
              <w:kinsoku/>
              <w:wordWrap/>
              <w:overflowPunct/>
              <w:topLinePunct w:val="0"/>
              <w:autoSpaceDE/>
              <w:autoSpaceDN/>
              <w:bidi w:val="0"/>
              <w:spacing w:line="240" w:lineRule="auto"/>
              <w:jc w:val="center"/>
              <w:textAlignment w:val="auto"/>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Cs w:val="21"/>
                <w:lang w:val="en-US" w:eastAsia="zh-CN"/>
              </w:rPr>
              <w:t>机械专业</w:t>
            </w:r>
          </w:p>
        </w:tc>
        <w:tc>
          <w:tcPr>
            <w:tcW w:w="2549" w:type="dxa"/>
            <w:gridSpan w:val="4"/>
            <w:noWrap w:val="0"/>
            <w:vAlign w:val="center"/>
          </w:tcPr>
          <w:p>
            <w:pPr>
              <w:keepNext w:val="0"/>
              <w:keepLines w:val="0"/>
              <w:pageBreakBefore w:val="0"/>
              <w:widowControl/>
              <w:kinsoku/>
              <w:wordWrap/>
              <w:overflowPunct/>
              <w:topLinePunct w:val="0"/>
              <w:autoSpaceDE/>
              <w:autoSpaceDN/>
              <w:bidi w:val="0"/>
              <w:spacing w:line="240" w:lineRule="auto"/>
              <w:jc w:val="center"/>
              <w:textAlignment w:val="auto"/>
              <w:rPr>
                <w:rFonts w:hint="eastAsia" w:ascii="仿宋" w:hAnsi="仿宋" w:eastAsia="仿宋" w:cs="仿宋"/>
                <w:color w:val="000000"/>
                <w:szCs w:val="21"/>
                <w:lang w:val="en-US" w:eastAsia="zh-CN"/>
              </w:rPr>
            </w:pPr>
            <w:r>
              <w:rPr>
                <w:rFonts w:hint="eastAsia" w:ascii="仿宋" w:hAnsi="仿宋" w:eastAsia="仿宋" w:cs="仿宋"/>
                <w:color w:val="000000"/>
                <w:szCs w:val="21"/>
                <w:lang w:val="en-US" w:eastAsia="zh-CN"/>
              </w:rPr>
              <w:t>019237</w:t>
            </w:r>
          </w:p>
        </w:tc>
        <w:tc>
          <w:tcPr>
            <w:tcW w:w="2662" w:type="dxa"/>
            <w:gridSpan w:val="5"/>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szCs w:val="21"/>
                <w:lang w:val="en-US" w:eastAsia="zh-CN"/>
              </w:rPr>
            </w:pPr>
            <w:r>
              <w:rPr>
                <w:rFonts w:hint="eastAsia" w:ascii="仿宋" w:hAnsi="仿宋" w:eastAsia="仿宋" w:cs="仿宋"/>
                <w:color w:val="000000"/>
                <w:szCs w:val="21"/>
                <w:lang w:val="en-US" w:eastAsia="zh-CN"/>
              </w:rPr>
              <w:t>55130140330</w:t>
            </w:r>
          </w:p>
        </w:tc>
        <w:tc>
          <w:tcPr>
            <w:tcW w:w="1663" w:type="dxa"/>
            <w:noWrap w:val="0"/>
            <w:vAlign w:val="center"/>
          </w:tcPr>
          <w:p>
            <w:pPr>
              <w:keepNext w:val="0"/>
              <w:keepLines w:val="0"/>
              <w:pageBreakBefore w:val="0"/>
              <w:widowControl/>
              <w:kinsoku/>
              <w:wordWrap/>
              <w:overflowPunct/>
              <w:topLinePunct w:val="0"/>
              <w:autoSpaceDE/>
              <w:autoSpaceDN/>
              <w:bidi w:val="0"/>
              <w:spacing w:line="240" w:lineRule="auto"/>
              <w:jc w:val="center"/>
              <w:textAlignment w:val="auto"/>
              <w:rPr>
                <w:rFonts w:hint="eastAsia" w:ascii="仿宋" w:hAnsi="仿宋" w:eastAsia="仿宋" w:cs="仿宋"/>
                <w:color w:val="000000"/>
                <w:szCs w:val="21"/>
              </w:rPr>
            </w:pPr>
            <w:r>
              <w:rPr>
                <w:rFonts w:hint="eastAsia" w:ascii="仿宋" w:hAnsi="仿宋" w:eastAsia="仿宋" w:cs="仿宋"/>
                <w:color w:val="000000"/>
                <w:szCs w:val="21"/>
                <w:lang w:val="en-US"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1390" w:type="dxa"/>
            <w:noWrap w:val="0"/>
            <w:vAlign w:val="center"/>
          </w:tcPr>
          <w:p>
            <w:pPr>
              <w:keepNext w:val="0"/>
              <w:keepLines w:val="0"/>
              <w:pageBreakBefore w:val="0"/>
              <w:kinsoku/>
              <w:wordWrap/>
              <w:overflowPunct/>
              <w:topLinePunct w:val="0"/>
              <w:autoSpaceDE/>
              <w:autoSpaceDN/>
              <w:bidi w:val="0"/>
              <w:adjustRightInd w:val="0"/>
              <w:snapToGrid w:val="0"/>
              <w:spacing w:line="240" w:lineRule="auto"/>
              <w:jc w:val="center"/>
              <w:textAlignment w:val="auto"/>
              <w:rPr>
                <w:rFonts w:hint="eastAsia" w:ascii="Times New Roman" w:hAnsi="Times New Roman" w:eastAsia="宋体" w:cs="Times New Roman"/>
                <w:lang w:val="en-US" w:eastAsia="zh-CN"/>
              </w:rPr>
            </w:pPr>
            <w:r>
              <w:rPr>
                <w:rFonts w:hint="eastAsia" w:ascii="Times New Roman" w:hAnsi="Times New Roman" w:eastAsia="宋体" w:cs="Times New Roman"/>
                <w:lang w:val="en-US" w:eastAsia="zh-CN"/>
              </w:rPr>
              <w:t>项目简介</w:t>
            </w:r>
          </w:p>
        </w:tc>
        <w:tc>
          <w:tcPr>
            <w:tcW w:w="8572" w:type="dxa"/>
            <w:gridSpan w:val="12"/>
            <w:noWrap w:val="0"/>
            <w:vAlign w:val="center"/>
          </w:tcPr>
          <w:p>
            <w:pPr>
              <w:keepNext w:val="0"/>
              <w:keepLines w:val="0"/>
              <w:pageBreakBefore w:val="0"/>
              <w:kinsoku/>
              <w:wordWrap/>
              <w:overflowPunct/>
              <w:topLinePunct w:val="0"/>
              <w:autoSpaceDE/>
              <w:autoSpaceDN/>
              <w:bidi w:val="0"/>
              <w:adjustRightInd w:val="0"/>
              <w:snapToGrid w:val="0"/>
              <w:spacing w:line="240" w:lineRule="auto"/>
              <w:ind w:firstLine="420" w:firstLineChars="200"/>
              <w:textAlignment w:val="auto"/>
              <w:rPr>
                <w:rFonts w:hint="eastAsia" w:ascii="Times New Roman" w:hAnsi="Times New Roman" w:eastAsia="宋体" w:cs="Times New Roman"/>
                <w:lang w:val="en-US" w:eastAsia="zh-CN"/>
              </w:rPr>
            </w:pPr>
            <w:r>
              <w:rPr>
                <w:rFonts w:hint="eastAsia" w:ascii="Times New Roman" w:hAnsi="Times New Roman" w:eastAsia="宋体" w:cs="Times New Roman"/>
                <w:lang w:val="en-US" w:eastAsia="zh-CN"/>
              </w:rPr>
              <w:t>奉节县黄芒沟石灰石开采有限公司成立于2014年6月4日，统一社会信用代码为91500236305208582F，经济类型为有限责任公司，企业地址位于重庆市奉节县草堂镇东坡村6组，法定代表人为刘其平，经营范围包括石灰石开采，石灰石、建材销售等。</w:t>
            </w:r>
          </w:p>
          <w:p>
            <w:pPr>
              <w:keepNext w:val="0"/>
              <w:keepLines w:val="0"/>
              <w:pageBreakBefore w:val="0"/>
              <w:kinsoku/>
              <w:wordWrap/>
              <w:overflowPunct/>
              <w:topLinePunct w:val="0"/>
              <w:autoSpaceDE/>
              <w:autoSpaceDN/>
              <w:bidi w:val="0"/>
              <w:adjustRightInd w:val="0"/>
              <w:snapToGrid w:val="0"/>
              <w:spacing w:line="240" w:lineRule="auto"/>
              <w:ind w:firstLine="420" w:firstLineChars="200"/>
              <w:textAlignment w:val="auto"/>
              <w:rPr>
                <w:rFonts w:hint="eastAsia" w:ascii="Times New Roman" w:hAnsi="Times New Roman" w:eastAsia="宋体" w:cs="Times New Roman"/>
                <w:lang w:val="en-US" w:eastAsia="zh-CN"/>
              </w:rPr>
            </w:pPr>
            <w:r>
              <w:rPr>
                <w:rFonts w:hint="eastAsia" w:ascii="Times New Roman" w:hAnsi="Times New Roman" w:eastAsia="宋体" w:cs="Times New Roman"/>
                <w:lang w:val="en-US" w:eastAsia="zh-CN"/>
              </w:rPr>
              <w:t>2022年9月1日，奉节县黄芒沟石灰石开采有限公司竞得了奉节县草堂镇东坡村建筑石料用灰岩矿采矿权,矿山开采方式为露天开采，开采矿种为建筑石料用灰岩，矿区面积为0.0672km</w:t>
            </w:r>
            <w:r>
              <w:rPr>
                <w:rFonts w:hint="eastAsia" w:ascii="Times New Roman" w:hAnsi="Times New Roman" w:eastAsia="宋体" w:cs="Times New Roman"/>
                <w:vertAlign w:val="superscript"/>
                <w:lang w:val="en-US" w:eastAsia="zh-CN"/>
              </w:rPr>
              <w:t>2</w:t>
            </w:r>
            <w:r>
              <w:rPr>
                <w:rFonts w:hint="eastAsia" w:ascii="Times New Roman" w:hAnsi="Times New Roman" w:eastAsia="宋体" w:cs="Times New Roman"/>
                <w:lang w:val="en-US" w:eastAsia="zh-CN"/>
              </w:rPr>
              <w:t>，开采深度为+547m~+460m，生产规模为51万t/a。</w:t>
            </w:r>
          </w:p>
          <w:p>
            <w:pPr>
              <w:keepNext w:val="0"/>
              <w:keepLines w:val="0"/>
              <w:pageBreakBefore w:val="0"/>
              <w:kinsoku/>
              <w:wordWrap/>
              <w:overflowPunct/>
              <w:topLinePunct w:val="0"/>
              <w:autoSpaceDE/>
              <w:autoSpaceDN/>
              <w:bidi w:val="0"/>
              <w:adjustRightInd w:val="0"/>
              <w:snapToGrid w:val="0"/>
              <w:spacing w:line="240" w:lineRule="auto"/>
              <w:ind w:firstLine="420" w:firstLineChars="200"/>
              <w:textAlignment w:val="auto"/>
              <w:rPr>
                <w:rFonts w:hint="eastAsia" w:ascii="Times New Roman" w:hAnsi="Times New Roman" w:eastAsia="宋体" w:cs="Times New Roman"/>
                <w:lang w:val="en-US" w:eastAsia="zh-CN"/>
              </w:rPr>
            </w:pPr>
            <w:r>
              <w:rPr>
                <w:rFonts w:hint="eastAsia" w:ascii="Times New Roman" w:hAnsi="Times New Roman" w:eastAsia="宋体" w:cs="Times New Roman"/>
                <w:lang w:val="en-US" w:eastAsia="zh-CN"/>
              </w:rPr>
              <w:t>现场勘察照片：</w:t>
            </w:r>
          </w:p>
          <w:p>
            <w:pPr>
              <w:keepNext w:val="0"/>
              <w:keepLines w:val="0"/>
              <w:pageBreakBefore w:val="0"/>
              <w:kinsoku/>
              <w:wordWrap/>
              <w:overflowPunct/>
              <w:topLinePunct w:val="0"/>
              <w:autoSpaceDE/>
              <w:autoSpaceDN/>
              <w:bidi w:val="0"/>
              <w:adjustRightInd w:val="0"/>
              <w:snapToGrid w:val="0"/>
              <w:spacing w:line="240" w:lineRule="auto"/>
              <w:ind w:firstLine="420" w:firstLineChars="200"/>
              <w:textAlignment w:val="auto"/>
              <w:rPr>
                <w:rFonts w:hint="eastAsia" w:ascii="Times New Roman" w:hAnsi="Times New Roman" w:eastAsia="宋体" w:cs="Times New Roman"/>
                <w:lang w:val="en-US" w:eastAsia="zh-CN"/>
              </w:rPr>
            </w:pPr>
            <w:r>
              <w:drawing>
                <wp:inline distT="0" distB="0" distL="114300" distR="114300">
                  <wp:extent cx="3943350" cy="2971800"/>
                  <wp:effectExtent l="0" t="0" r="0" b="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4"/>
                          <a:stretch>
                            <a:fillRect/>
                          </a:stretch>
                        </pic:blipFill>
                        <pic:spPr>
                          <a:xfrm>
                            <a:off x="0" y="0"/>
                            <a:ext cx="3943350" cy="2971800"/>
                          </a:xfrm>
                          <a:prstGeom prst="rect">
                            <a:avLst/>
                          </a:prstGeom>
                          <a:noFill/>
                          <a:ln>
                            <a:noFill/>
                          </a:ln>
                        </pic:spPr>
                      </pic:pic>
                    </a:graphicData>
                  </a:graphic>
                </wp:inline>
              </w:drawing>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1390" w:type="dxa"/>
            <w:vMerge w:val="restart"/>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szCs w:val="21"/>
              </w:rPr>
            </w:pPr>
            <w:r>
              <w:rPr>
                <w:rFonts w:hint="eastAsia" w:ascii="仿宋" w:hAnsi="仿宋" w:eastAsia="仿宋" w:cs="仿宋"/>
                <w:color w:val="000000"/>
                <w:szCs w:val="21"/>
              </w:rPr>
              <w:t>现场开展工作情况</w:t>
            </w:r>
          </w:p>
        </w:tc>
        <w:tc>
          <w:tcPr>
            <w:tcW w:w="1698" w:type="dxa"/>
            <w:gridSpan w:val="2"/>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szCs w:val="21"/>
              </w:rPr>
            </w:pPr>
            <w:r>
              <w:rPr>
                <w:rFonts w:hint="eastAsia" w:ascii="仿宋" w:hAnsi="仿宋" w:eastAsia="仿宋" w:cs="仿宋"/>
                <w:color w:val="000000"/>
                <w:szCs w:val="21"/>
              </w:rPr>
              <w:t>勘验人员</w:t>
            </w:r>
          </w:p>
        </w:tc>
        <w:tc>
          <w:tcPr>
            <w:tcW w:w="1800" w:type="dxa"/>
            <w:gridSpan w:val="2"/>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szCs w:val="21"/>
              </w:rPr>
            </w:pPr>
            <w:r>
              <w:rPr>
                <w:rFonts w:hint="eastAsia" w:ascii="仿宋" w:hAnsi="仿宋" w:eastAsia="仿宋" w:cs="仿宋"/>
                <w:color w:val="000000"/>
                <w:szCs w:val="21"/>
              </w:rPr>
              <w:t>勘验时间</w:t>
            </w:r>
          </w:p>
        </w:tc>
        <w:tc>
          <w:tcPr>
            <w:tcW w:w="2520" w:type="dxa"/>
            <w:gridSpan w:val="5"/>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szCs w:val="21"/>
              </w:rPr>
            </w:pPr>
            <w:r>
              <w:rPr>
                <w:rFonts w:hint="eastAsia" w:ascii="仿宋" w:hAnsi="仿宋" w:eastAsia="仿宋" w:cs="仿宋"/>
                <w:color w:val="000000"/>
                <w:szCs w:val="21"/>
              </w:rPr>
              <w:t>勘验任务</w:t>
            </w:r>
          </w:p>
        </w:tc>
        <w:tc>
          <w:tcPr>
            <w:tcW w:w="2554" w:type="dxa"/>
            <w:gridSpan w:val="3"/>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szCs w:val="21"/>
              </w:rPr>
            </w:pPr>
            <w:r>
              <w:rPr>
                <w:rFonts w:hint="eastAsia" w:ascii="仿宋" w:hAnsi="仿宋" w:eastAsia="仿宋" w:cs="仿宋"/>
                <w:color w:val="000000"/>
                <w:szCs w:val="21"/>
              </w:rPr>
              <w:t>勘验中的问题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1390" w:type="dxa"/>
            <w:vMerge w:val="continue"/>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szCs w:val="21"/>
              </w:rPr>
            </w:pPr>
          </w:p>
        </w:tc>
        <w:tc>
          <w:tcPr>
            <w:tcW w:w="1698" w:type="dxa"/>
            <w:gridSpan w:val="2"/>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szCs w:val="21"/>
                <w:lang w:val="en-US" w:eastAsia="zh-CN"/>
              </w:rPr>
            </w:pPr>
            <w:r>
              <w:rPr>
                <w:rFonts w:hint="eastAsia" w:ascii="仿宋" w:hAnsi="仿宋" w:eastAsia="仿宋" w:cs="仿宋"/>
                <w:color w:val="000000"/>
                <w:szCs w:val="21"/>
                <w:lang w:val="en-US" w:eastAsia="zh-CN"/>
              </w:rPr>
              <w:t>陈兴勇</w:t>
            </w:r>
          </w:p>
        </w:tc>
        <w:tc>
          <w:tcPr>
            <w:tcW w:w="1800" w:type="dxa"/>
            <w:gridSpan w:val="2"/>
            <w:noWrap w:val="0"/>
            <w:vAlign w:val="center"/>
          </w:tcPr>
          <w:p>
            <w:pPr>
              <w:pStyle w:val="5"/>
              <w:keepNext w:val="0"/>
              <w:keepLines w:val="0"/>
              <w:pageBreakBefore w:val="0"/>
              <w:kinsoku/>
              <w:wordWrap/>
              <w:overflowPunct/>
              <w:topLinePunct w:val="0"/>
              <w:autoSpaceDE/>
              <w:autoSpaceDN/>
              <w:bidi w:val="0"/>
              <w:spacing w:before="0" w:line="240" w:lineRule="auto"/>
              <w:ind w:left="0"/>
              <w:jc w:val="center"/>
              <w:textAlignment w:val="auto"/>
              <w:rPr>
                <w:rFonts w:hint="eastAsia" w:ascii="仿宋" w:hAnsi="仿宋" w:eastAsia="仿宋" w:cs="仿宋"/>
                <w:color w:val="auto"/>
                <w:spacing w:val="-14"/>
                <w:kern w:val="0"/>
                <w:sz w:val="21"/>
                <w:szCs w:val="21"/>
                <w:lang w:val="en-US" w:eastAsia="zh-CN" w:bidi="ar-SA"/>
              </w:rPr>
            </w:pPr>
            <w:r>
              <w:rPr>
                <w:rFonts w:hint="eastAsia" w:ascii="仿宋" w:hAnsi="仿宋" w:eastAsia="仿宋" w:cs="仿宋"/>
                <w:color w:val="auto"/>
                <w:spacing w:val="-14"/>
                <w:sz w:val="21"/>
                <w:szCs w:val="21"/>
                <w:lang w:eastAsia="zh-CN"/>
              </w:rPr>
              <w:t>20</w:t>
            </w:r>
            <w:r>
              <w:rPr>
                <w:rFonts w:hint="eastAsia" w:ascii="仿宋" w:hAnsi="仿宋" w:eastAsia="仿宋" w:cs="仿宋"/>
                <w:color w:val="auto"/>
                <w:spacing w:val="-14"/>
                <w:sz w:val="21"/>
                <w:szCs w:val="21"/>
                <w:lang w:val="en-US" w:eastAsia="zh-CN"/>
              </w:rPr>
              <w:t>2</w:t>
            </w:r>
            <w:r>
              <w:rPr>
                <w:rFonts w:hint="eastAsia" w:cs="仿宋"/>
                <w:color w:val="auto"/>
                <w:spacing w:val="-14"/>
                <w:sz w:val="21"/>
                <w:szCs w:val="21"/>
                <w:lang w:val="en-US" w:eastAsia="zh-CN"/>
              </w:rPr>
              <w:t>3</w:t>
            </w:r>
            <w:r>
              <w:rPr>
                <w:rFonts w:hint="eastAsia" w:ascii="仿宋" w:hAnsi="仿宋" w:eastAsia="仿宋" w:cs="仿宋"/>
                <w:color w:val="auto"/>
                <w:spacing w:val="-14"/>
                <w:sz w:val="21"/>
                <w:szCs w:val="21"/>
                <w:lang w:eastAsia="zh-CN"/>
              </w:rPr>
              <w:t>年</w:t>
            </w:r>
            <w:r>
              <w:rPr>
                <w:rFonts w:hint="eastAsia" w:cs="仿宋"/>
                <w:color w:val="auto"/>
                <w:spacing w:val="-14"/>
                <w:sz w:val="21"/>
                <w:szCs w:val="21"/>
                <w:lang w:val="en-US" w:eastAsia="zh-CN"/>
              </w:rPr>
              <w:t>10</w:t>
            </w:r>
            <w:r>
              <w:rPr>
                <w:rFonts w:hint="eastAsia" w:ascii="仿宋" w:hAnsi="仿宋" w:eastAsia="仿宋" w:cs="仿宋"/>
                <w:color w:val="auto"/>
                <w:spacing w:val="-14"/>
                <w:sz w:val="21"/>
                <w:szCs w:val="21"/>
                <w:lang w:eastAsia="zh-CN"/>
              </w:rPr>
              <w:t>月</w:t>
            </w:r>
            <w:r>
              <w:rPr>
                <w:rFonts w:hint="eastAsia" w:cs="仿宋"/>
                <w:color w:val="auto"/>
                <w:spacing w:val="-14"/>
                <w:sz w:val="21"/>
                <w:szCs w:val="21"/>
                <w:lang w:val="en-US" w:eastAsia="zh-CN"/>
              </w:rPr>
              <w:t>15</w:t>
            </w:r>
            <w:r>
              <w:rPr>
                <w:rFonts w:hint="eastAsia" w:ascii="仿宋" w:hAnsi="仿宋" w:eastAsia="仿宋" w:cs="仿宋"/>
                <w:color w:val="auto"/>
                <w:spacing w:val="-14"/>
                <w:sz w:val="21"/>
                <w:szCs w:val="21"/>
                <w:lang w:eastAsia="zh-CN"/>
              </w:rPr>
              <w:t>日</w:t>
            </w:r>
          </w:p>
        </w:tc>
        <w:tc>
          <w:tcPr>
            <w:tcW w:w="2520" w:type="dxa"/>
            <w:gridSpan w:val="5"/>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Cs w:val="21"/>
              </w:rPr>
              <w:t>现场勘查、资料收集</w:t>
            </w:r>
          </w:p>
        </w:tc>
        <w:tc>
          <w:tcPr>
            <w:tcW w:w="2554" w:type="dxa"/>
            <w:gridSpan w:val="3"/>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Cs w:val="21"/>
              </w:rPr>
              <w:t>见《</w:t>
            </w:r>
            <w:r>
              <w:rPr>
                <w:rFonts w:hint="eastAsia" w:ascii="仿宋" w:hAnsi="仿宋" w:eastAsia="仿宋" w:cs="仿宋"/>
                <w:color w:val="000000"/>
                <w:szCs w:val="21"/>
                <w:lang w:val="en-US" w:eastAsia="zh-CN"/>
              </w:rPr>
              <w:t>现场勘查记录</w:t>
            </w:r>
            <w:r>
              <w:rPr>
                <w:rFonts w:hint="eastAsia" w:ascii="仿宋" w:hAnsi="仿宋" w:eastAsia="仿宋" w:cs="仿宋"/>
                <w:color w:val="000000"/>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1390" w:type="dxa"/>
            <w:vMerge w:val="continue"/>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b/>
                <w:color w:val="000000"/>
                <w:szCs w:val="21"/>
              </w:rPr>
            </w:pPr>
          </w:p>
        </w:tc>
        <w:tc>
          <w:tcPr>
            <w:tcW w:w="1698" w:type="dxa"/>
            <w:gridSpan w:val="2"/>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szCs w:val="21"/>
                <w:lang w:val="en-US" w:eastAsia="zh-CN"/>
              </w:rPr>
            </w:pPr>
            <w:r>
              <w:rPr>
                <w:rFonts w:hint="eastAsia" w:ascii="仿宋" w:hAnsi="仿宋" w:eastAsia="仿宋" w:cs="仿宋"/>
                <w:color w:val="000000"/>
                <w:szCs w:val="21"/>
                <w:lang w:val="en-US" w:eastAsia="zh-CN"/>
              </w:rPr>
              <w:t>欧  建</w:t>
            </w:r>
          </w:p>
        </w:tc>
        <w:tc>
          <w:tcPr>
            <w:tcW w:w="1800" w:type="dxa"/>
            <w:gridSpan w:val="2"/>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b/>
                <w:color w:val="auto"/>
                <w:szCs w:val="21"/>
              </w:rPr>
            </w:pPr>
            <w:r>
              <w:rPr>
                <w:rFonts w:hint="eastAsia" w:ascii="仿宋" w:hAnsi="仿宋" w:eastAsia="仿宋" w:cs="仿宋"/>
                <w:color w:val="auto"/>
                <w:spacing w:val="-14"/>
                <w:sz w:val="21"/>
                <w:szCs w:val="21"/>
                <w:lang w:eastAsia="zh-CN"/>
              </w:rPr>
              <w:t>20</w:t>
            </w:r>
            <w:r>
              <w:rPr>
                <w:rFonts w:hint="eastAsia" w:ascii="仿宋" w:hAnsi="仿宋" w:eastAsia="仿宋" w:cs="仿宋"/>
                <w:color w:val="auto"/>
                <w:spacing w:val="-14"/>
                <w:sz w:val="21"/>
                <w:szCs w:val="21"/>
                <w:lang w:val="en-US" w:eastAsia="zh-CN"/>
              </w:rPr>
              <w:t>23</w:t>
            </w:r>
            <w:r>
              <w:rPr>
                <w:rFonts w:hint="eastAsia" w:ascii="仿宋" w:hAnsi="仿宋" w:eastAsia="仿宋" w:cs="仿宋"/>
                <w:color w:val="auto"/>
                <w:spacing w:val="-14"/>
                <w:sz w:val="21"/>
                <w:szCs w:val="21"/>
                <w:lang w:eastAsia="zh-CN"/>
              </w:rPr>
              <w:t>年</w:t>
            </w:r>
            <w:r>
              <w:rPr>
                <w:rFonts w:hint="eastAsia" w:ascii="仿宋" w:hAnsi="仿宋" w:eastAsia="仿宋" w:cs="仿宋"/>
                <w:color w:val="auto"/>
                <w:spacing w:val="-14"/>
                <w:sz w:val="21"/>
                <w:szCs w:val="21"/>
                <w:lang w:val="en-US" w:eastAsia="zh-CN"/>
              </w:rPr>
              <w:t>10</w:t>
            </w:r>
            <w:r>
              <w:rPr>
                <w:rFonts w:hint="eastAsia" w:ascii="仿宋" w:hAnsi="仿宋" w:eastAsia="仿宋" w:cs="仿宋"/>
                <w:color w:val="auto"/>
                <w:spacing w:val="-14"/>
                <w:sz w:val="21"/>
                <w:szCs w:val="21"/>
                <w:lang w:eastAsia="zh-CN"/>
              </w:rPr>
              <w:t>月</w:t>
            </w:r>
            <w:r>
              <w:rPr>
                <w:rFonts w:hint="eastAsia" w:ascii="仿宋" w:hAnsi="仿宋" w:eastAsia="仿宋" w:cs="仿宋"/>
                <w:color w:val="auto"/>
                <w:spacing w:val="-14"/>
                <w:sz w:val="21"/>
                <w:szCs w:val="21"/>
                <w:lang w:val="en-US" w:eastAsia="zh-CN"/>
              </w:rPr>
              <w:t>15</w:t>
            </w:r>
            <w:r>
              <w:rPr>
                <w:rFonts w:hint="eastAsia" w:ascii="仿宋" w:hAnsi="仿宋" w:eastAsia="仿宋" w:cs="仿宋"/>
                <w:color w:val="auto"/>
                <w:spacing w:val="-14"/>
                <w:sz w:val="21"/>
                <w:szCs w:val="21"/>
                <w:lang w:eastAsia="zh-CN"/>
              </w:rPr>
              <w:t>日</w:t>
            </w:r>
          </w:p>
        </w:tc>
        <w:tc>
          <w:tcPr>
            <w:tcW w:w="2520" w:type="dxa"/>
            <w:gridSpan w:val="5"/>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Cs w:val="21"/>
              </w:rPr>
              <w:t>现场勘查、资料收集</w:t>
            </w:r>
          </w:p>
        </w:tc>
        <w:tc>
          <w:tcPr>
            <w:tcW w:w="2554" w:type="dxa"/>
            <w:gridSpan w:val="3"/>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Cs w:val="21"/>
              </w:rPr>
              <w:t>见《</w:t>
            </w:r>
            <w:r>
              <w:rPr>
                <w:rFonts w:hint="eastAsia" w:ascii="仿宋" w:hAnsi="仿宋" w:eastAsia="仿宋" w:cs="仿宋"/>
                <w:color w:val="000000"/>
                <w:szCs w:val="21"/>
                <w:lang w:val="en-US" w:eastAsia="zh-CN"/>
              </w:rPr>
              <w:t>现场勘查记录</w:t>
            </w:r>
            <w:r>
              <w:rPr>
                <w:rFonts w:hint="eastAsia" w:ascii="仿宋" w:hAnsi="仿宋" w:eastAsia="仿宋" w:cs="仿宋"/>
                <w:color w:val="000000"/>
                <w:szCs w:val="21"/>
              </w:rPr>
              <w:t>》</w:t>
            </w:r>
          </w:p>
        </w:tc>
      </w:tr>
    </w:tbl>
    <w:p>
      <w:bookmarkStart w:id="0" w:name="_GoBack"/>
      <w:bookmarkEnd w:id="0"/>
    </w:p>
    <w:sectPr>
      <w:pgSz w:w="11906" w:h="16838"/>
      <w:pgMar w:top="1440" w:right="1080" w:bottom="1440" w:left="108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0"/>
    <w:family w:val="roman"/>
    <w:pitch w:val="default"/>
    <w:sig w:usb0="E0002AFF" w:usb1="C0007841" w:usb2="00000009" w:usb3="00000000" w:csb0="400001FF" w:csb1="FFFF0000"/>
  </w:font>
  <w:font w:name="宋体">
    <w:panose1 w:val="02010600030101010101"/>
    <w:charset w:val="34"/>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53F601D4"/>
    <w:rsid w:val="53F601D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qFormat="1"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nhideWhenUsed="0" w:uiPriority="1"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lang w:val="en-US" w:eastAsia="zh-CN" w:bidi="ar-SA"/>
    </w:rPr>
  </w:style>
  <w:style w:type="character" w:default="1" w:styleId="10">
    <w:name w:val="Default Paragraph Font"/>
    <w:semiHidden/>
    <w:uiPriority w:val="0"/>
  </w:style>
  <w:style w:type="table" w:default="1" w:styleId="9">
    <w:name w:val="Normal Table"/>
    <w:semiHidden/>
    <w:uiPriority w:val="0"/>
    <w:tblPr>
      <w:tblCellMar>
        <w:top w:w="0" w:type="dxa"/>
        <w:left w:w="108" w:type="dxa"/>
        <w:bottom w:w="0" w:type="dxa"/>
        <w:right w:w="108" w:type="dxa"/>
      </w:tblCellMar>
    </w:tblPr>
  </w:style>
  <w:style w:type="paragraph" w:styleId="2">
    <w:name w:val="footer"/>
    <w:basedOn w:val="3"/>
    <w:next w:val="6"/>
    <w:qFormat/>
    <w:uiPriority w:val="0"/>
    <w:pPr>
      <w:tabs>
        <w:tab w:val="center" w:pos="4153"/>
        <w:tab w:val="right" w:pos="8306"/>
      </w:tabs>
      <w:snapToGrid w:val="0"/>
      <w:jc w:val="left"/>
    </w:pPr>
    <w:rPr>
      <w:sz w:val="18"/>
    </w:rPr>
  </w:style>
  <w:style w:type="paragraph" w:customStyle="1" w:styleId="3">
    <w:name w:val="正文1"/>
    <w:basedOn w:val="4"/>
    <w:uiPriority w:val="0"/>
    <w:pPr>
      <w:spacing w:line="360" w:lineRule="auto"/>
      <w:ind w:firstLine="200" w:firstLineChars="200"/>
    </w:pPr>
    <w:rPr>
      <w:rFonts w:ascii="宋体" w:hAnsi="宋体"/>
      <w:sz w:val="24"/>
      <w:szCs w:val="24"/>
    </w:rPr>
  </w:style>
  <w:style w:type="paragraph" w:styleId="4">
    <w:name w:val="Body Text Indent"/>
    <w:basedOn w:val="1"/>
    <w:next w:val="5"/>
    <w:qFormat/>
    <w:uiPriority w:val="0"/>
    <w:pPr>
      <w:ind w:firstLine="555"/>
    </w:pPr>
    <w:rPr>
      <w:sz w:val="28"/>
    </w:rPr>
  </w:style>
  <w:style w:type="paragraph" w:styleId="5">
    <w:name w:val="Body Text"/>
    <w:basedOn w:val="1"/>
    <w:next w:val="1"/>
    <w:qFormat/>
    <w:uiPriority w:val="1"/>
    <w:pPr>
      <w:spacing w:before="154"/>
      <w:ind w:left="100"/>
      <w:jc w:val="left"/>
    </w:pPr>
    <w:rPr>
      <w:rFonts w:ascii="仿宋" w:hAnsi="仿宋" w:eastAsia="仿宋"/>
      <w:kern w:val="0"/>
      <w:sz w:val="28"/>
      <w:szCs w:val="28"/>
      <w:lang w:eastAsia="en-US"/>
    </w:rPr>
  </w:style>
  <w:style w:type="paragraph" w:customStyle="1" w:styleId="6">
    <w:name w:val="报告正文"/>
    <w:basedOn w:val="7"/>
    <w:next w:val="8"/>
    <w:qFormat/>
    <w:uiPriority w:val="0"/>
    <w:pPr>
      <w:spacing w:after="0" w:line="600" w:lineRule="exact"/>
      <w:ind w:firstLine="200" w:firstLineChars="200"/>
      <w:jc w:val="left"/>
    </w:pPr>
    <w:rPr>
      <w:rFonts w:ascii="宋体" w:hAnsi="宋体"/>
      <w:color w:val="000000"/>
      <w:kern w:val="0"/>
      <w:sz w:val="28"/>
      <w:szCs w:val="24"/>
      <w:lang w:bidi="en-US"/>
    </w:rPr>
  </w:style>
  <w:style w:type="paragraph" w:styleId="7">
    <w:name w:val="Normal Indent"/>
    <w:basedOn w:val="1"/>
    <w:next w:val="1"/>
    <w:qFormat/>
    <w:uiPriority w:val="0"/>
    <w:pPr>
      <w:spacing w:line="240" w:lineRule="atLeast"/>
      <w:ind w:firstLine="420"/>
    </w:pPr>
    <w:rPr>
      <w:szCs w:val="20"/>
    </w:rPr>
  </w:style>
  <w:style w:type="paragraph" w:styleId="8">
    <w:name w:val="index 4"/>
    <w:basedOn w:val="1"/>
    <w:next w:val="1"/>
    <w:qFormat/>
    <w:uiPriority w:val="0"/>
    <w:pPr>
      <w:ind w:left="1120" w:hanging="280"/>
      <w:jc w:val="left"/>
    </w:pPr>
    <w:rPr>
      <w:rFonts w:ascii="Times New Roman" w:hAnsi="Times New Roman"/>
      <w:sz w:val="20"/>
      <w:szCs w:val="20"/>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Office_11.1.0.10132_F1E327BC-269C-435d-A152-05C5408002CA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2023-11-30T06:37:00Z</dcterms:created>
  <dc:creator>雷楠</dc:creator>
  <cp:lastModifiedBy>雷楠</cp:lastModifiedBy>
  <dcterms:modified xsi:type="dcterms:W3CDTF">2023-11-30T06:37:35Z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2052-11.1.0.10132</vt:lpwstr>
  </property>
</Properties>
</file>