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hint="eastAsia" w:ascii="宋体" w:hAnsi="宋体"/>
          <w:b/>
          <w:color w:val="000000"/>
          <w:sz w:val="28"/>
          <w:szCs w:val="28"/>
        </w:rPr>
      </w:pPr>
      <w:r>
        <w:rPr>
          <w:rFonts w:hint="eastAsia" w:ascii="仿宋" w:hAnsi="仿宋" w:eastAsia="仿宋"/>
          <w:b/>
          <w:color w:val="000000"/>
          <w:sz w:val="28"/>
          <w:szCs w:val="28"/>
        </w:rPr>
        <w:t>《安全评价报告信息公布表》</w:t>
      </w:r>
    </w:p>
    <w:tbl>
      <w:tblPr>
        <w:tblStyle w:val="3"/>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1497"/>
        <w:gridCol w:w="813"/>
        <w:gridCol w:w="949"/>
        <w:gridCol w:w="272"/>
        <w:gridCol w:w="39"/>
        <w:gridCol w:w="1187"/>
        <w:gridCol w:w="100"/>
        <w:gridCol w:w="163"/>
        <w:gridCol w:w="719"/>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noWrap w:val="0"/>
            <w:vAlign w:val="center"/>
          </w:tcPr>
          <w:p>
            <w:pPr>
              <w:snapToGrid w:val="0"/>
              <w:jc w:val="center"/>
              <w:rPr>
                <w:rFonts w:hint="eastAsia" w:ascii="仿宋" w:hAnsi="仿宋" w:eastAsia="仿宋"/>
                <w:b/>
                <w:color w:val="000000"/>
                <w:szCs w:val="21"/>
              </w:rPr>
            </w:pPr>
            <w:r>
              <w:rPr>
                <w:rFonts w:hint="eastAsia" w:ascii="仿宋" w:hAnsi="仿宋" w:eastAsia="仿宋"/>
                <w:b/>
                <w:color w:val="000000"/>
                <w:szCs w:val="21"/>
              </w:rPr>
              <w:t>机构名称</w:t>
            </w:r>
          </w:p>
        </w:tc>
        <w:tc>
          <w:tcPr>
            <w:tcW w:w="3936" w:type="dxa"/>
            <w:gridSpan w:val="4"/>
            <w:noWrap w:val="0"/>
            <w:vAlign w:val="center"/>
          </w:tcPr>
          <w:p>
            <w:pPr>
              <w:snapToGrid w:val="0"/>
              <w:jc w:val="center"/>
              <w:rPr>
                <w:rFonts w:hint="eastAsia" w:ascii="仿宋" w:hAnsi="仿宋" w:eastAsia="仿宋" w:cs="仿宋"/>
                <w:color w:val="000000"/>
                <w:szCs w:val="21"/>
              </w:rPr>
            </w:pPr>
            <w:r>
              <w:rPr>
                <w:rFonts w:hint="eastAsia" w:ascii="仿宋" w:hAnsi="仿宋" w:eastAsia="仿宋" w:cs="仿宋"/>
                <w:color w:val="000000"/>
                <w:kern w:val="0"/>
                <w:szCs w:val="21"/>
              </w:rPr>
              <w:t>重庆市安全生产科学研究有限公司</w:t>
            </w:r>
          </w:p>
        </w:tc>
        <w:tc>
          <w:tcPr>
            <w:tcW w:w="1598" w:type="dxa"/>
            <w:gridSpan w:val="4"/>
            <w:noWrap w:val="0"/>
            <w:vAlign w:val="center"/>
          </w:tcPr>
          <w:p>
            <w:pPr>
              <w:snapToGrid w:val="0"/>
              <w:jc w:val="center"/>
              <w:rPr>
                <w:rFonts w:hint="eastAsia" w:ascii="仿宋" w:hAnsi="仿宋" w:eastAsia="仿宋" w:cs="仿宋"/>
                <w:b/>
                <w:color w:val="000000"/>
                <w:szCs w:val="21"/>
              </w:rPr>
            </w:pPr>
            <w:r>
              <w:rPr>
                <w:rFonts w:hint="eastAsia" w:ascii="仿宋" w:hAnsi="仿宋" w:eastAsia="仿宋" w:cs="仿宋"/>
                <w:b/>
                <w:color w:val="000000"/>
                <w:szCs w:val="21"/>
              </w:rPr>
              <w:t>资质证号</w:t>
            </w:r>
          </w:p>
        </w:tc>
        <w:tc>
          <w:tcPr>
            <w:tcW w:w="3038" w:type="dxa"/>
            <w:gridSpan w:val="4"/>
            <w:noWrap w:val="0"/>
            <w:vAlign w:val="center"/>
          </w:tcPr>
          <w:p>
            <w:pPr>
              <w:snapToGrid w:val="0"/>
              <w:jc w:val="center"/>
              <w:rPr>
                <w:rFonts w:hint="eastAsia" w:ascii="仿宋" w:hAnsi="仿宋" w:eastAsia="仿宋" w:cs="仿宋"/>
                <w:color w:val="000000"/>
                <w:szCs w:val="21"/>
              </w:rPr>
            </w:pPr>
            <w:r>
              <w:rPr>
                <w:rFonts w:hint="eastAsia" w:ascii="仿宋" w:hAnsi="仿宋" w:eastAsia="仿宋" w:cs="仿宋"/>
                <w:color w:val="000000"/>
                <w:szCs w:val="21"/>
              </w:rPr>
              <w:t>APJ-（渝）-001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noWrap w:val="0"/>
            <w:vAlign w:val="center"/>
          </w:tcPr>
          <w:p>
            <w:pPr>
              <w:snapToGrid w:val="0"/>
              <w:jc w:val="center"/>
              <w:rPr>
                <w:rFonts w:hint="eastAsia" w:ascii="仿宋" w:hAnsi="仿宋" w:eastAsia="仿宋"/>
                <w:b/>
                <w:color w:val="000000"/>
                <w:szCs w:val="21"/>
              </w:rPr>
            </w:pPr>
            <w:r>
              <w:rPr>
                <w:rFonts w:hint="eastAsia" w:ascii="仿宋" w:hAnsi="仿宋" w:eastAsia="仿宋"/>
                <w:b/>
                <w:color w:val="000000"/>
                <w:szCs w:val="21"/>
              </w:rPr>
              <w:t>委托单位</w:t>
            </w:r>
          </w:p>
        </w:tc>
        <w:tc>
          <w:tcPr>
            <w:tcW w:w="8572" w:type="dxa"/>
            <w:gridSpan w:val="12"/>
            <w:noWrap w:val="0"/>
            <w:vAlign w:val="center"/>
          </w:tcPr>
          <w:p>
            <w:pPr>
              <w:snapToGrid w:val="0"/>
              <w:jc w:val="center"/>
              <w:rPr>
                <w:rFonts w:ascii="仿宋" w:hAnsi="仿宋" w:eastAsia="仿宋" w:cs="仿宋"/>
                <w:color w:val="000000"/>
                <w:szCs w:val="21"/>
              </w:rPr>
            </w:pPr>
            <w:r>
              <w:rPr>
                <w:rFonts w:hint="eastAsia" w:ascii="仿宋" w:hAnsi="仿宋" w:eastAsia="仿宋" w:cs="仿宋"/>
                <w:color w:val="000000"/>
                <w:kern w:val="0"/>
                <w:szCs w:val="21"/>
              </w:rPr>
              <w:t>中国石油天然气股份有限公司重庆江南销售分公司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noWrap w:val="0"/>
            <w:vAlign w:val="center"/>
          </w:tcPr>
          <w:p>
            <w:pPr>
              <w:snapToGrid w:val="0"/>
              <w:jc w:val="center"/>
              <w:rPr>
                <w:rFonts w:hint="eastAsia" w:ascii="仿宋" w:hAnsi="仿宋" w:eastAsia="仿宋"/>
                <w:b/>
                <w:color w:val="000000"/>
                <w:szCs w:val="21"/>
              </w:rPr>
            </w:pPr>
            <w:r>
              <w:rPr>
                <w:rFonts w:hint="eastAsia" w:ascii="仿宋" w:hAnsi="仿宋" w:eastAsia="仿宋"/>
                <w:b/>
                <w:color w:val="000000"/>
                <w:szCs w:val="21"/>
              </w:rPr>
              <w:t>项目名称</w:t>
            </w:r>
          </w:p>
        </w:tc>
        <w:tc>
          <w:tcPr>
            <w:tcW w:w="8572" w:type="dxa"/>
            <w:gridSpan w:val="12"/>
            <w:noWrap w:val="0"/>
            <w:vAlign w:val="center"/>
          </w:tcPr>
          <w:p>
            <w:pPr>
              <w:snapToGrid w:val="0"/>
              <w:jc w:val="center"/>
              <w:rPr>
                <w:rFonts w:ascii="仿宋" w:hAnsi="仿宋" w:eastAsia="仿宋" w:cs="仿宋"/>
                <w:bCs/>
                <w:color w:val="000000"/>
                <w:szCs w:val="21"/>
              </w:rPr>
            </w:pPr>
            <w:r>
              <w:rPr>
                <w:rFonts w:hint="eastAsia" w:ascii="仿宋" w:hAnsi="仿宋" w:eastAsia="仿宋" w:cs="仿宋"/>
                <w:spacing w:val="-14"/>
                <w:szCs w:val="21"/>
              </w:rPr>
              <w:t>中国石油天然气股份有限公司重庆綦江销售分公司雷神店加油站安全现状评价报告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noWrap w:val="0"/>
            <w:vAlign w:val="center"/>
          </w:tcPr>
          <w:p>
            <w:pPr>
              <w:snapToGrid w:val="0"/>
              <w:jc w:val="center"/>
              <w:rPr>
                <w:rFonts w:hint="eastAsia" w:ascii="仿宋" w:hAnsi="仿宋" w:eastAsia="仿宋"/>
                <w:b/>
                <w:color w:val="000000"/>
                <w:szCs w:val="21"/>
              </w:rPr>
            </w:pPr>
            <w:r>
              <w:rPr>
                <w:rFonts w:hint="eastAsia" w:ascii="仿宋" w:hAnsi="仿宋" w:eastAsia="仿宋"/>
                <w:b/>
                <w:color w:val="000000"/>
                <w:szCs w:val="21"/>
              </w:rPr>
              <w:t>项目类别</w:t>
            </w:r>
          </w:p>
        </w:tc>
        <w:tc>
          <w:tcPr>
            <w:tcW w:w="8572" w:type="dxa"/>
            <w:gridSpan w:val="12"/>
            <w:noWrap w:val="0"/>
            <w:vAlign w:val="center"/>
          </w:tcPr>
          <w:p>
            <w:pPr>
              <w:snapToGrid w:val="0"/>
              <w:jc w:val="center"/>
              <w:rPr>
                <w:rFonts w:hint="eastAsia" w:ascii="仿宋" w:hAnsi="仿宋" w:eastAsia="仿宋" w:cs="仿宋"/>
                <w:color w:val="000000"/>
                <w:szCs w:val="21"/>
              </w:rPr>
            </w:pPr>
            <w:r>
              <w:rPr>
                <w:rFonts w:hint="eastAsia" w:ascii="仿宋" w:hAnsi="仿宋" w:eastAsia="仿宋" w:cs="仿宋"/>
                <w:color w:val="000000"/>
                <w:szCs w:val="21"/>
              </w:rPr>
              <w:sym w:font="Wingdings 2" w:char="00A3"/>
            </w:r>
            <w:r>
              <w:rPr>
                <w:rFonts w:hint="eastAsia" w:ascii="仿宋" w:hAnsi="仿宋" w:eastAsia="仿宋" w:cs="仿宋"/>
                <w:color w:val="000000"/>
                <w:szCs w:val="21"/>
              </w:rPr>
              <w:t xml:space="preserve">预评价   </w:t>
            </w:r>
            <w:r>
              <w:rPr>
                <w:rFonts w:hint="eastAsia" w:ascii="仿宋" w:hAnsi="仿宋" w:eastAsia="仿宋" w:cs="仿宋"/>
                <w:color w:val="000000"/>
                <w:szCs w:val="21"/>
              </w:rPr>
              <w:sym w:font="Wingdings 2" w:char="0052"/>
            </w:r>
            <w:r>
              <w:rPr>
                <w:rFonts w:hint="eastAsia" w:ascii="仿宋" w:hAnsi="仿宋" w:eastAsia="仿宋" w:cs="仿宋"/>
                <w:color w:val="000000"/>
                <w:szCs w:val="21"/>
              </w:rPr>
              <w:t xml:space="preserve">现状评价    □验收评价    </w:t>
            </w:r>
            <w:r>
              <w:rPr>
                <w:rFonts w:hint="eastAsia" w:ascii="仿宋" w:hAnsi="仿宋" w:eastAsia="仿宋" w:cs="仿宋"/>
                <w:color w:val="000000"/>
                <w:szCs w:val="21"/>
              </w:rPr>
              <w:sym w:font="Wingdings 2" w:char="00A3"/>
            </w:r>
            <w:r>
              <w:rPr>
                <w:rFonts w:hint="eastAsia" w:ascii="仿宋" w:hAnsi="仿宋" w:eastAsia="仿宋" w:cs="仿宋"/>
                <w:color w:val="000000"/>
                <w:szCs w:val="21"/>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2067" w:type="dxa"/>
            <w:gridSpan w:val="2"/>
            <w:noWrap w:val="0"/>
            <w:vAlign w:val="center"/>
          </w:tcPr>
          <w:p>
            <w:pPr>
              <w:snapToGrid w:val="0"/>
              <w:jc w:val="center"/>
              <w:rPr>
                <w:rFonts w:hint="eastAsia" w:ascii="仿宋" w:hAnsi="仿宋" w:eastAsia="仿宋" w:cs="仿宋"/>
                <w:color w:val="000000"/>
                <w:szCs w:val="21"/>
              </w:rPr>
            </w:pPr>
            <w:r>
              <w:rPr>
                <w:rFonts w:hint="eastAsia" w:ascii="仿宋" w:hAnsi="仿宋" w:eastAsia="仿宋" w:cs="仿宋"/>
                <w:b/>
                <w:color w:val="000000"/>
                <w:szCs w:val="21"/>
              </w:rPr>
              <w:t>所属业务类别</w:t>
            </w:r>
          </w:p>
        </w:tc>
        <w:tc>
          <w:tcPr>
            <w:tcW w:w="7895" w:type="dxa"/>
            <w:gridSpan w:val="11"/>
            <w:noWrap w:val="0"/>
            <w:vAlign w:val="center"/>
          </w:tcPr>
          <w:p>
            <w:pPr>
              <w:snapToGrid w:val="0"/>
              <w:jc w:val="center"/>
              <w:rPr>
                <w:rFonts w:hint="eastAsia" w:ascii="仿宋" w:hAnsi="仿宋" w:eastAsia="仿宋" w:cs="仿宋"/>
                <w:color w:val="000000"/>
                <w:szCs w:val="21"/>
              </w:rPr>
            </w:pPr>
            <w:r>
              <w:rPr>
                <w:rFonts w:hint="eastAsia" w:ascii="仿宋" w:hAnsi="仿宋" w:eastAsia="仿宋" w:cs="仿宋"/>
                <w:color w:val="000000"/>
                <w:spacing w:val="-14"/>
                <w:szCs w:val="21"/>
              </w:rPr>
              <w:t>危险化学品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trPr>
        <w:tc>
          <w:tcPr>
            <w:tcW w:w="9962" w:type="dxa"/>
            <w:gridSpan w:val="13"/>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trPr>
        <w:tc>
          <w:tcPr>
            <w:tcW w:w="1390" w:type="dxa"/>
            <w:vMerge w:val="restart"/>
            <w:noWrap w:val="0"/>
            <w:vAlign w:val="center"/>
          </w:tcPr>
          <w:p>
            <w:pPr>
              <w:snapToGrid w:val="0"/>
              <w:jc w:val="center"/>
              <w:rPr>
                <w:rFonts w:hint="eastAsia" w:ascii="仿宋" w:hAnsi="仿宋" w:eastAsia="仿宋"/>
                <w:b/>
                <w:color w:val="000000"/>
                <w:szCs w:val="21"/>
              </w:rPr>
            </w:pPr>
            <w:r>
              <w:rPr>
                <w:rFonts w:hint="eastAsia" w:ascii="仿宋" w:hAnsi="仿宋" w:eastAsia="仿宋"/>
                <w:b/>
                <w:color w:val="000000"/>
                <w:szCs w:val="21"/>
              </w:rPr>
              <w:t>安全评价项目管理</w:t>
            </w:r>
          </w:p>
        </w:tc>
        <w:tc>
          <w:tcPr>
            <w:tcW w:w="2987" w:type="dxa"/>
            <w:gridSpan w:val="3"/>
            <w:noWrap w:val="0"/>
            <w:vAlign w:val="center"/>
          </w:tcPr>
          <w:p>
            <w:pPr>
              <w:snapToGrid w:val="0"/>
              <w:jc w:val="center"/>
              <w:rPr>
                <w:rFonts w:hint="eastAsia" w:ascii="仿宋" w:hAnsi="仿宋" w:eastAsia="仿宋" w:cs="仿宋"/>
                <w:b/>
                <w:color w:val="000000"/>
                <w:szCs w:val="21"/>
              </w:rPr>
            </w:pPr>
            <w:r>
              <w:rPr>
                <w:rFonts w:hint="eastAsia" w:ascii="仿宋" w:hAnsi="仿宋" w:eastAsia="仿宋" w:cs="仿宋"/>
                <w:b/>
                <w:color w:val="000000"/>
                <w:szCs w:val="21"/>
              </w:rPr>
              <w:t>项目组组长</w:t>
            </w:r>
          </w:p>
        </w:tc>
        <w:tc>
          <w:tcPr>
            <w:tcW w:w="2710" w:type="dxa"/>
            <w:gridSpan w:val="6"/>
            <w:noWrap w:val="0"/>
            <w:vAlign w:val="center"/>
          </w:tcPr>
          <w:p>
            <w:pPr>
              <w:snapToGrid w:val="0"/>
              <w:jc w:val="center"/>
              <w:rPr>
                <w:rFonts w:hint="eastAsia" w:ascii="仿宋" w:hAnsi="仿宋" w:eastAsia="仿宋" w:cs="仿宋"/>
                <w:b/>
                <w:color w:val="000000"/>
                <w:szCs w:val="21"/>
              </w:rPr>
            </w:pPr>
            <w:r>
              <w:rPr>
                <w:rFonts w:hint="eastAsia" w:ascii="仿宋" w:hAnsi="仿宋" w:eastAsia="仿宋" w:cs="仿宋"/>
                <w:b/>
                <w:color w:val="000000"/>
                <w:szCs w:val="21"/>
              </w:rPr>
              <w:t>技术负责人</w:t>
            </w:r>
          </w:p>
        </w:tc>
        <w:tc>
          <w:tcPr>
            <w:tcW w:w="2875" w:type="dxa"/>
            <w:gridSpan w:val="3"/>
            <w:noWrap w:val="0"/>
            <w:vAlign w:val="center"/>
          </w:tcPr>
          <w:p>
            <w:pPr>
              <w:snapToGrid w:val="0"/>
              <w:jc w:val="center"/>
              <w:rPr>
                <w:rFonts w:hint="eastAsia" w:ascii="仿宋" w:hAnsi="仿宋" w:eastAsia="仿宋" w:cs="仿宋"/>
                <w:b/>
                <w:color w:val="000000"/>
                <w:szCs w:val="21"/>
              </w:rPr>
            </w:pPr>
            <w:r>
              <w:rPr>
                <w:rFonts w:hint="eastAsia" w:ascii="仿宋" w:hAnsi="仿宋" w:eastAsia="仿宋" w:cs="仿宋"/>
                <w:b/>
                <w:color w:val="000000"/>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1390" w:type="dxa"/>
            <w:vMerge w:val="continue"/>
            <w:noWrap w:val="0"/>
            <w:vAlign w:val="center"/>
          </w:tcPr>
          <w:p>
            <w:pPr>
              <w:spacing w:line="500" w:lineRule="exact"/>
              <w:jc w:val="center"/>
              <w:rPr>
                <w:rFonts w:hint="eastAsia" w:ascii="仿宋" w:hAnsi="仿宋" w:eastAsia="仿宋"/>
                <w:b/>
                <w:color w:val="000000"/>
                <w:szCs w:val="21"/>
              </w:rPr>
            </w:pPr>
          </w:p>
        </w:tc>
        <w:tc>
          <w:tcPr>
            <w:tcW w:w="2987" w:type="dxa"/>
            <w:gridSpan w:val="3"/>
            <w:noWrap w:val="0"/>
            <w:vAlign w:val="center"/>
          </w:tcPr>
          <w:p>
            <w:pPr>
              <w:pStyle w:val="2"/>
              <w:spacing w:before="0"/>
              <w:ind w:left="0"/>
              <w:jc w:val="center"/>
              <w:rPr>
                <w:rFonts w:hint="eastAsia" w:cs="仿宋"/>
                <w:color w:val="000000"/>
                <w:szCs w:val="21"/>
              </w:rPr>
            </w:pPr>
            <w:r>
              <w:rPr>
                <w:rFonts w:hint="eastAsia" w:cs="仿宋"/>
                <w:color w:val="000000"/>
                <w:spacing w:val="-14"/>
                <w:sz w:val="21"/>
                <w:szCs w:val="21"/>
                <w:lang w:eastAsia="zh-CN"/>
              </w:rPr>
              <w:t>刘文娟</w:t>
            </w:r>
          </w:p>
        </w:tc>
        <w:tc>
          <w:tcPr>
            <w:tcW w:w="2710" w:type="dxa"/>
            <w:gridSpan w:val="6"/>
            <w:noWrap w:val="0"/>
            <w:vAlign w:val="center"/>
          </w:tcPr>
          <w:p>
            <w:pPr>
              <w:pStyle w:val="2"/>
              <w:spacing w:before="0"/>
              <w:ind w:left="0"/>
              <w:jc w:val="center"/>
              <w:rPr>
                <w:rFonts w:hint="eastAsia" w:cs="仿宋"/>
                <w:color w:val="000000"/>
                <w:szCs w:val="21"/>
              </w:rPr>
            </w:pPr>
            <w:r>
              <w:rPr>
                <w:rFonts w:hint="eastAsia" w:cs="仿宋"/>
                <w:color w:val="000000"/>
                <w:spacing w:val="-14"/>
                <w:sz w:val="21"/>
                <w:szCs w:val="21"/>
                <w:lang w:eastAsia="zh-CN"/>
              </w:rPr>
              <w:t>刘国勇</w:t>
            </w:r>
          </w:p>
        </w:tc>
        <w:tc>
          <w:tcPr>
            <w:tcW w:w="2875" w:type="dxa"/>
            <w:gridSpan w:val="3"/>
            <w:noWrap w:val="0"/>
            <w:vAlign w:val="center"/>
          </w:tcPr>
          <w:p>
            <w:pPr>
              <w:pStyle w:val="2"/>
              <w:spacing w:before="0"/>
              <w:ind w:left="0"/>
              <w:jc w:val="center"/>
              <w:rPr>
                <w:rFonts w:hint="eastAsia" w:cs="仿宋"/>
                <w:color w:val="000000"/>
                <w:szCs w:val="21"/>
              </w:rPr>
            </w:pPr>
            <w:r>
              <w:rPr>
                <w:rFonts w:hint="eastAsia" w:cs="仿宋"/>
                <w:color w:val="000000"/>
                <w:spacing w:val="-14"/>
                <w:sz w:val="21"/>
                <w:szCs w:val="21"/>
                <w:lang w:eastAsia="zh-CN"/>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1390" w:type="dxa"/>
            <w:vMerge w:val="restart"/>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编制过程</w:t>
            </w:r>
          </w:p>
        </w:tc>
        <w:tc>
          <w:tcPr>
            <w:tcW w:w="2174" w:type="dxa"/>
            <w:gridSpan w:val="2"/>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报告编制人</w:t>
            </w:r>
          </w:p>
        </w:tc>
        <w:tc>
          <w:tcPr>
            <w:tcW w:w="2073" w:type="dxa"/>
            <w:gridSpan w:val="4"/>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报告提交日期</w:t>
            </w:r>
          </w:p>
        </w:tc>
        <w:tc>
          <w:tcPr>
            <w:tcW w:w="2169" w:type="dxa"/>
            <w:gridSpan w:val="4"/>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报告审核人</w:t>
            </w:r>
          </w:p>
        </w:tc>
        <w:tc>
          <w:tcPr>
            <w:tcW w:w="2156" w:type="dxa"/>
            <w:gridSpan w:val="2"/>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1" w:hRule="atLeast"/>
        </w:trPr>
        <w:tc>
          <w:tcPr>
            <w:tcW w:w="1390" w:type="dxa"/>
            <w:vMerge w:val="continue"/>
            <w:noWrap w:val="0"/>
            <w:vAlign w:val="center"/>
          </w:tcPr>
          <w:p>
            <w:pPr>
              <w:spacing w:line="500" w:lineRule="exact"/>
              <w:jc w:val="center"/>
              <w:rPr>
                <w:rFonts w:hint="eastAsia" w:ascii="仿宋" w:hAnsi="仿宋" w:eastAsia="仿宋"/>
                <w:b/>
                <w:color w:val="000000"/>
                <w:szCs w:val="21"/>
              </w:rPr>
            </w:pPr>
          </w:p>
        </w:tc>
        <w:tc>
          <w:tcPr>
            <w:tcW w:w="2174" w:type="dxa"/>
            <w:gridSpan w:val="2"/>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pacing w:val="-14"/>
                <w:szCs w:val="21"/>
              </w:rPr>
              <w:t>周智健、刘文娟</w:t>
            </w:r>
          </w:p>
        </w:tc>
        <w:tc>
          <w:tcPr>
            <w:tcW w:w="2073" w:type="dxa"/>
            <w:gridSpan w:val="4"/>
            <w:noWrap w:val="0"/>
            <w:vAlign w:val="center"/>
          </w:tcPr>
          <w:p>
            <w:pPr>
              <w:jc w:val="center"/>
              <w:rPr>
                <w:rFonts w:hint="default" w:ascii="仿宋" w:hAnsi="仿宋" w:eastAsia="仿宋" w:cs="仿宋"/>
                <w:color w:val="000000"/>
                <w:szCs w:val="21"/>
                <w:lang w:val="en-US" w:eastAsia="zh-CN"/>
              </w:rPr>
            </w:pPr>
            <w:r>
              <w:rPr>
                <w:rFonts w:hint="eastAsia" w:ascii="仿宋" w:hAnsi="仿宋" w:eastAsia="仿宋" w:cs="仿宋"/>
                <w:color w:val="000000"/>
                <w:spacing w:val="-14"/>
                <w:szCs w:val="21"/>
              </w:rPr>
              <w:t>2023.</w:t>
            </w:r>
            <w:r>
              <w:rPr>
                <w:rFonts w:hint="eastAsia" w:ascii="仿宋" w:hAnsi="仿宋" w:eastAsia="仿宋" w:cs="仿宋"/>
                <w:color w:val="000000"/>
                <w:spacing w:val="-14"/>
                <w:szCs w:val="21"/>
                <w:lang w:val="en-US" w:eastAsia="zh-CN"/>
              </w:rPr>
              <w:t>11</w:t>
            </w:r>
          </w:p>
        </w:tc>
        <w:tc>
          <w:tcPr>
            <w:tcW w:w="2169" w:type="dxa"/>
            <w:gridSpan w:val="4"/>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pacing w:val="-14"/>
                <w:szCs w:val="21"/>
              </w:rPr>
              <w:t>段美满</w:t>
            </w:r>
          </w:p>
        </w:tc>
        <w:tc>
          <w:tcPr>
            <w:tcW w:w="2156" w:type="dxa"/>
            <w:gridSpan w:val="2"/>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徐茂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1390" w:type="dxa"/>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姓  名</w:t>
            </w:r>
          </w:p>
        </w:tc>
        <w:tc>
          <w:tcPr>
            <w:tcW w:w="2174" w:type="dxa"/>
            <w:gridSpan w:val="2"/>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认定专业</w:t>
            </w:r>
          </w:p>
        </w:tc>
        <w:tc>
          <w:tcPr>
            <w:tcW w:w="2073" w:type="dxa"/>
            <w:gridSpan w:val="4"/>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安全评价师从业识别卡/证书编号</w:t>
            </w:r>
          </w:p>
        </w:tc>
        <w:tc>
          <w:tcPr>
            <w:tcW w:w="2662" w:type="dxa"/>
            <w:gridSpan w:val="5"/>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注册安全工程师</w:t>
            </w:r>
          </w:p>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注册证号</w:t>
            </w:r>
          </w:p>
        </w:tc>
        <w:tc>
          <w:tcPr>
            <w:tcW w:w="1663" w:type="dxa"/>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hint="eastAsia" w:ascii="仿宋" w:hAnsi="仿宋" w:eastAsia="仿宋" w:cs="仿宋"/>
                <w:color w:val="000000"/>
                <w:szCs w:val="21"/>
              </w:rPr>
            </w:pPr>
            <w:r>
              <w:rPr>
                <w:rFonts w:ascii="仿宋" w:hAnsi="仿宋" w:eastAsia="仿宋" w:cs="仿宋"/>
                <w:color w:val="000000"/>
                <w:szCs w:val="21"/>
              </w:rPr>
              <w:t>刘文娟</w:t>
            </w:r>
          </w:p>
        </w:tc>
        <w:tc>
          <w:tcPr>
            <w:tcW w:w="2174" w:type="dxa"/>
            <w:gridSpan w:val="2"/>
            <w:noWrap w:val="0"/>
            <w:vAlign w:val="center"/>
          </w:tcPr>
          <w:p>
            <w:pPr>
              <w:widowControl/>
              <w:jc w:val="center"/>
              <w:rPr>
                <w:rFonts w:hint="eastAsia" w:ascii="仿宋" w:hAnsi="仿宋" w:eastAsia="仿宋" w:cs="仿宋"/>
                <w:color w:val="000000"/>
                <w:szCs w:val="21"/>
              </w:rPr>
            </w:pPr>
            <w:r>
              <w:rPr>
                <w:rFonts w:ascii="仿宋" w:hAnsi="仿宋" w:eastAsia="仿宋" w:cs="仿宋"/>
                <w:color w:val="000000"/>
                <w:szCs w:val="21"/>
              </w:rPr>
              <w:t>自动化</w:t>
            </w:r>
            <w:r>
              <w:rPr>
                <w:rFonts w:hint="eastAsia" w:ascii="仿宋" w:hAnsi="仿宋" w:eastAsia="仿宋" w:cs="仿宋"/>
                <w:color w:val="000000"/>
                <w:szCs w:val="21"/>
              </w:rPr>
              <w:t>（仪表）专业</w:t>
            </w:r>
          </w:p>
        </w:tc>
        <w:tc>
          <w:tcPr>
            <w:tcW w:w="2073" w:type="dxa"/>
            <w:gridSpan w:val="4"/>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019235</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ascii="仿宋" w:hAnsi="仿宋" w:eastAsia="仿宋" w:cs="仿宋"/>
                <w:color w:val="000000"/>
                <w:szCs w:val="21"/>
              </w:rPr>
              <w:t>55140156484</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黄安勇</w:t>
            </w:r>
          </w:p>
        </w:tc>
        <w:tc>
          <w:tcPr>
            <w:tcW w:w="2174" w:type="dxa"/>
            <w:gridSpan w:val="2"/>
            <w:noWrap w:val="0"/>
            <w:vAlign w:val="center"/>
          </w:tcPr>
          <w:p>
            <w:pPr>
              <w:widowControl/>
              <w:spacing w:line="400" w:lineRule="exact"/>
              <w:jc w:val="center"/>
              <w:rPr>
                <w:rFonts w:ascii="仿宋" w:hAnsi="仿宋" w:eastAsia="仿宋" w:cs="仿宋"/>
                <w:color w:val="000000"/>
                <w:szCs w:val="21"/>
              </w:rPr>
            </w:pPr>
            <w:r>
              <w:rPr>
                <w:rFonts w:hint="eastAsia" w:ascii="仿宋" w:hAnsi="仿宋" w:eastAsia="仿宋" w:cs="仿宋"/>
                <w:color w:val="000000"/>
                <w:szCs w:val="21"/>
              </w:rPr>
              <w:t>化工工艺专业</w:t>
            </w:r>
          </w:p>
        </w:tc>
        <w:tc>
          <w:tcPr>
            <w:tcW w:w="2073" w:type="dxa"/>
            <w:gridSpan w:val="4"/>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035592</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ascii="仿宋" w:hAnsi="仿宋" w:eastAsia="仿宋" w:cs="仿宋"/>
                <w:color w:val="000000"/>
                <w:szCs w:val="21"/>
              </w:rPr>
              <w:t>552002341140</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张圣菊</w:t>
            </w:r>
          </w:p>
        </w:tc>
        <w:tc>
          <w:tcPr>
            <w:tcW w:w="2174" w:type="dxa"/>
            <w:gridSpan w:val="2"/>
            <w:noWrap w:val="0"/>
            <w:vAlign w:val="center"/>
          </w:tcPr>
          <w:p>
            <w:pPr>
              <w:widowControl/>
              <w:spacing w:line="400" w:lineRule="exact"/>
              <w:jc w:val="center"/>
              <w:rPr>
                <w:rFonts w:hint="eastAsia" w:ascii="仿宋" w:hAnsi="仿宋" w:eastAsia="仿宋" w:cs="仿宋"/>
                <w:color w:val="000000"/>
                <w:szCs w:val="21"/>
              </w:rPr>
            </w:pPr>
            <w:r>
              <w:rPr>
                <w:rFonts w:ascii="仿宋" w:hAnsi="仿宋" w:eastAsia="仿宋" w:cs="仿宋"/>
                <w:color w:val="000000"/>
                <w:szCs w:val="21"/>
              </w:rPr>
              <w:t>化工工艺</w:t>
            </w:r>
            <w:r>
              <w:rPr>
                <w:rFonts w:hint="eastAsia" w:ascii="仿宋" w:hAnsi="仿宋" w:eastAsia="仿宋" w:cs="仿宋"/>
                <w:color w:val="000000"/>
                <w:szCs w:val="21"/>
              </w:rPr>
              <w:t>专业</w:t>
            </w:r>
          </w:p>
        </w:tc>
        <w:tc>
          <w:tcPr>
            <w:tcW w:w="2073" w:type="dxa"/>
            <w:gridSpan w:val="4"/>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026161</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ascii="仿宋" w:hAnsi="仿宋" w:eastAsia="仿宋" w:cs="仿宋"/>
                <w:color w:val="000000"/>
                <w:szCs w:val="21"/>
              </w:rPr>
              <w:t>37150168124</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何文勋</w:t>
            </w:r>
          </w:p>
        </w:tc>
        <w:tc>
          <w:tcPr>
            <w:tcW w:w="2174" w:type="dxa"/>
            <w:gridSpan w:val="2"/>
            <w:noWrap w:val="0"/>
            <w:vAlign w:val="center"/>
          </w:tcPr>
          <w:p>
            <w:pPr>
              <w:widowControl/>
              <w:spacing w:line="400" w:lineRule="exact"/>
              <w:jc w:val="center"/>
              <w:rPr>
                <w:rFonts w:hint="eastAsia" w:ascii="仿宋" w:hAnsi="仿宋" w:eastAsia="仿宋" w:cs="仿宋"/>
                <w:color w:val="000000"/>
                <w:szCs w:val="21"/>
              </w:rPr>
            </w:pPr>
            <w:r>
              <w:rPr>
                <w:rFonts w:ascii="仿宋" w:hAnsi="仿宋" w:eastAsia="仿宋" w:cs="仿宋"/>
                <w:color w:val="000000"/>
                <w:szCs w:val="21"/>
              </w:rPr>
              <w:t>安全</w:t>
            </w:r>
            <w:r>
              <w:rPr>
                <w:rFonts w:hint="eastAsia" w:ascii="仿宋" w:hAnsi="仿宋" w:eastAsia="仿宋" w:cs="仿宋"/>
                <w:color w:val="000000"/>
                <w:szCs w:val="21"/>
              </w:rPr>
              <w:t>专业</w:t>
            </w:r>
          </w:p>
        </w:tc>
        <w:tc>
          <w:tcPr>
            <w:tcW w:w="2073" w:type="dxa"/>
            <w:gridSpan w:val="4"/>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035650</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闫云光</w:t>
            </w:r>
          </w:p>
        </w:tc>
        <w:tc>
          <w:tcPr>
            <w:tcW w:w="2174" w:type="dxa"/>
            <w:gridSpan w:val="2"/>
            <w:noWrap w:val="0"/>
            <w:vAlign w:val="center"/>
          </w:tcPr>
          <w:p>
            <w:pPr>
              <w:widowControl/>
              <w:jc w:val="center"/>
              <w:rPr>
                <w:rFonts w:hint="eastAsia" w:ascii="仿宋" w:hAnsi="仿宋" w:eastAsia="仿宋" w:cs="仿宋"/>
                <w:color w:val="000000"/>
                <w:szCs w:val="21"/>
              </w:rPr>
            </w:pPr>
            <w:r>
              <w:rPr>
                <w:rFonts w:ascii="仿宋" w:hAnsi="仿宋" w:eastAsia="仿宋" w:cs="仿宋"/>
                <w:color w:val="000000"/>
                <w:szCs w:val="21"/>
              </w:rPr>
              <w:t>电气</w:t>
            </w:r>
          </w:p>
        </w:tc>
        <w:tc>
          <w:tcPr>
            <w:tcW w:w="2073" w:type="dxa"/>
            <w:gridSpan w:val="4"/>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035582</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55210262938</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孟萌萌</w:t>
            </w:r>
          </w:p>
        </w:tc>
        <w:tc>
          <w:tcPr>
            <w:tcW w:w="2174" w:type="dxa"/>
            <w:gridSpan w:val="2"/>
            <w:noWrap w:val="0"/>
            <w:vAlign w:val="center"/>
          </w:tcPr>
          <w:p>
            <w:pPr>
              <w:pStyle w:val="2"/>
              <w:widowControl/>
              <w:spacing w:before="0"/>
              <w:ind w:left="0"/>
              <w:jc w:val="center"/>
              <w:rPr>
                <w:rFonts w:hint="eastAsia" w:cs="仿宋"/>
                <w:color w:val="000000"/>
                <w:kern w:val="2"/>
                <w:sz w:val="21"/>
                <w:szCs w:val="21"/>
                <w:lang w:eastAsia="zh-CN"/>
              </w:rPr>
            </w:pPr>
            <w:r>
              <w:rPr>
                <w:rFonts w:hint="eastAsia" w:cs="仿宋"/>
                <w:color w:val="000000"/>
                <w:kern w:val="2"/>
                <w:sz w:val="21"/>
                <w:szCs w:val="21"/>
                <w:lang w:eastAsia="zh-CN"/>
              </w:rPr>
              <w:t>电气专业</w:t>
            </w:r>
          </w:p>
        </w:tc>
        <w:tc>
          <w:tcPr>
            <w:tcW w:w="2073" w:type="dxa"/>
            <w:gridSpan w:val="4"/>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019246</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w:t>
            </w:r>
          </w:p>
        </w:tc>
        <w:tc>
          <w:tcPr>
            <w:tcW w:w="1663" w:type="dxa"/>
            <w:noWrap w:val="0"/>
            <w:vAlign w:val="center"/>
          </w:tcPr>
          <w:p>
            <w:pPr>
              <w:pStyle w:val="2"/>
              <w:widowControl/>
              <w:spacing w:before="0"/>
              <w:ind w:left="0"/>
              <w:jc w:val="center"/>
              <w:rPr>
                <w:rFonts w:hint="eastAsia" w:cs="仿宋"/>
                <w:color w:val="000000"/>
                <w:kern w:val="2"/>
                <w:sz w:val="21"/>
                <w:szCs w:val="21"/>
                <w:lang w:eastAsia="zh-CN"/>
              </w:rPr>
            </w:pPr>
            <w:r>
              <w:rPr>
                <w:rFonts w:hint="eastAsia" w:cs="仿宋"/>
                <w:color w:val="000000"/>
                <w:kern w:val="2"/>
                <w:sz w:val="21"/>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李  伟</w:t>
            </w:r>
          </w:p>
        </w:tc>
        <w:tc>
          <w:tcPr>
            <w:tcW w:w="2174" w:type="dxa"/>
            <w:gridSpan w:val="2"/>
            <w:noWrap w:val="0"/>
            <w:vAlign w:val="center"/>
          </w:tcPr>
          <w:p>
            <w:pPr>
              <w:widowControl/>
              <w:jc w:val="center"/>
              <w:rPr>
                <w:rFonts w:hint="eastAsia" w:ascii="仿宋" w:hAnsi="仿宋" w:eastAsia="仿宋" w:cs="仿宋"/>
                <w:color w:val="000000"/>
                <w:szCs w:val="21"/>
              </w:rPr>
            </w:pPr>
            <w:r>
              <w:rPr>
                <w:rFonts w:ascii="仿宋" w:hAnsi="仿宋" w:eastAsia="仿宋" w:cs="仿宋"/>
                <w:color w:val="000000"/>
                <w:szCs w:val="21"/>
              </w:rPr>
              <w:t>机械</w:t>
            </w:r>
            <w:r>
              <w:rPr>
                <w:rFonts w:hint="eastAsia" w:ascii="仿宋" w:hAnsi="仿宋" w:eastAsia="仿宋" w:cs="仿宋"/>
                <w:color w:val="000000"/>
                <w:szCs w:val="21"/>
              </w:rPr>
              <w:t>专业</w:t>
            </w:r>
          </w:p>
        </w:tc>
        <w:tc>
          <w:tcPr>
            <w:tcW w:w="2073" w:type="dxa"/>
            <w:gridSpan w:val="4"/>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020783</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390" w:type="dxa"/>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唐  波</w:t>
            </w:r>
          </w:p>
        </w:tc>
        <w:tc>
          <w:tcPr>
            <w:tcW w:w="2174" w:type="dxa"/>
            <w:gridSpan w:val="2"/>
            <w:noWrap w:val="0"/>
            <w:vAlign w:val="center"/>
          </w:tcPr>
          <w:p>
            <w:pPr>
              <w:widowControl/>
              <w:jc w:val="center"/>
              <w:rPr>
                <w:rFonts w:hint="eastAsia" w:ascii="仿宋" w:hAnsi="仿宋" w:eastAsia="仿宋" w:cs="仿宋"/>
                <w:color w:val="000000"/>
                <w:szCs w:val="21"/>
              </w:rPr>
            </w:pPr>
            <w:r>
              <w:rPr>
                <w:rFonts w:ascii="仿宋" w:hAnsi="仿宋" w:eastAsia="仿宋" w:cs="仿宋"/>
                <w:color w:val="000000"/>
                <w:szCs w:val="21"/>
              </w:rPr>
              <w:t>化工机械</w:t>
            </w:r>
            <w:r>
              <w:rPr>
                <w:rFonts w:hint="eastAsia" w:ascii="仿宋" w:hAnsi="仿宋" w:eastAsia="仿宋" w:cs="仿宋"/>
                <w:color w:val="000000"/>
                <w:szCs w:val="21"/>
              </w:rPr>
              <w:t>专业</w:t>
            </w:r>
          </w:p>
        </w:tc>
        <w:tc>
          <w:tcPr>
            <w:tcW w:w="2073" w:type="dxa"/>
            <w:gridSpan w:val="4"/>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035894</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390" w:type="dxa"/>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周智健</w:t>
            </w:r>
          </w:p>
        </w:tc>
        <w:tc>
          <w:tcPr>
            <w:tcW w:w="2174" w:type="dxa"/>
            <w:gridSpan w:val="2"/>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安全专业</w:t>
            </w:r>
          </w:p>
        </w:tc>
        <w:tc>
          <w:tcPr>
            <w:tcW w:w="2073" w:type="dxa"/>
            <w:gridSpan w:val="4"/>
            <w:noWrap w:val="0"/>
            <w:vAlign w:val="center"/>
          </w:tcPr>
          <w:p>
            <w:pPr>
              <w:widowControl/>
              <w:jc w:val="center"/>
              <w:rPr>
                <w:rFonts w:hint="eastAsia" w:ascii="仿宋" w:hAnsi="仿宋" w:eastAsia="仿宋" w:cs="仿宋"/>
                <w:color w:val="000000"/>
                <w:szCs w:val="21"/>
              </w:rPr>
            </w:pPr>
            <w:r>
              <w:rPr>
                <w:rFonts w:ascii="仿宋" w:hAnsi="仿宋" w:eastAsia="仿宋" w:cs="仿宋"/>
                <w:color w:val="000000"/>
                <w:szCs w:val="21"/>
              </w:rPr>
              <w:t>003832</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ascii="仿宋" w:hAnsi="仿宋" w:eastAsia="仿宋" w:cs="仿宋"/>
                <w:color w:val="000000"/>
                <w:szCs w:val="21"/>
              </w:rPr>
              <w:t>19210260456</w:t>
            </w:r>
          </w:p>
        </w:tc>
        <w:tc>
          <w:tcPr>
            <w:tcW w:w="1663" w:type="dxa"/>
            <w:noWrap w:val="0"/>
            <w:vAlign w:val="center"/>
          </w:tcPr>
          <w:p>
            <w:pPr>
              <w:pStyle w:val="2"/>
              <w:widowControl/>
              <w:spacing w:before="0"/>
              <w:ind w:left="0"/>
              <w:jc w:val="center"/>
              <w:rPr>
                <w:rFonts w:hint="eastAsia" w:cs="仿宋"/>
                <w:color w:val="000000"/>
                <w:kern w:val="2"/>
                <w:sz w:val="21"/>
                <w:szCs w:val="21"/>
                <w:lang w:eastAsia="zh-CN"/>
              </w:rPr>
            </w:pPr>
            <w:r>
              <w:rPr>
                <w:rFonts w:hint="eastAsia" w:cs="仿宋"/>
                <w:color w:val="000000"/>
                <w:kern w:val="2"/>
                <w:sz w:val="21"/>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390" w:type="dxa"/>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刘国勇</w:t>
            </w:r>
          </w:p>
        </w:tc>
        <w:tc>
          <w:tcPr>
            <w:tcW w:w="2174" w:type="dxa"/>
            <w:gridSpan w:val="2"/>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化工工艺专业</w:t>
            </w:r>
          </w:p>
        </w:tc>
        <w:tc>
          <w:tcPr>
            <w:tcW w:w="2073" w:type="dxa"/>
            <w:gridSpan w:val="4"/>
            <w:noWrap w:val="0"/>
            <w:vAlign w:val="center"/>
          </w:tcPr>
          <w:p>
            <w:pPr>
              <w:widowControl/>
              <w:jc w:val="center"/>
              <w:rPr>
                <w:rFonts w:hint="eastAsia" w:ascii="仿宋" w:hAnsi="仿宋" w:eastAsia="仿宋" w:cs="仿宋"/>
                <w:color w:val="000000"/>
                <w:szCs w:val="21"/>
              </w:rPr>
            </w:pPr>
            <w:r>
              <w:rPr>
                <w:rFonts w:ascii="仿宋" w:hAnsi="仿宋" w:eastAsia="仿宋" w:cs="仿宋"/>
                <w:color w:val="000000"/>
                <w:szCs w:val="21"/>
              </w:rPr>
              <w:t>019234</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ascii="仿宋" w:hAnsi="仿宋" w:eastAsia="仿宋" w:cs="仿宋"/>
                <w:color w:val="000000"/>
                <w:szCs w:val="21"/>
              </w:rPr>
              <w:t>55060013805</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390" w:type="dxa"/>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冯  皓</w:t>
            </w:r>
          </w:p>
        </w:tc>
        <w:tc>
          <w:tcPr>
            <w:tcW w:w="2174" w:type="dxa"/>
            <w:gridSpan w:val="2"/>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机械、化工机械专业</w:t>
            </w:r>
          </w:p>
        </w:tc>
        <w:tc>
          <w:tcPr>
            <w:tcW w:w="2073" w:type="dxa"/>
            <w:gridSpan w:val="4"/>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019237</w:t>
            </w:r>
          </w:p>
        </w:tc>
        <w:tc>
          <w:tcPr>
            <w:tcW w:w="2662" w:type="dxa"/>
            <w:gridSpan w:val="5"/>
            <w:noWrap w:val="0"/>
            <w:vAlign w:val="center"/>
          </w:tcPr>
          <w:p>
            <w:pPr>
              <w:widowControl/>
              <w:spacing w:line="400" w:lineRule="exact"/>
              <w:jc w:val="center"/>
              <w:rPr>
                <w:rFonts w:ascii="仿宋" w:hAnsi="仿宋" w:eastAsia="仿宋" w:cs="仿宋"/>
                <w:color w:val="000000"/>
                <w:szCs w:val="21"/>
              </w:rPr>
            </w:pPr>
            <w:r>
              <w:rPr>
                <w:rFonts w:hint="eastAsia" w:ascii="仿宋" w:hAnsi="仿宋" w:eastAsia="仿宋" w:cs="仿宋"/>
                <w:color w:val="000000"/>
                <w:szCs w:val="21"/>
              </w:rPr>
              <w:t>55130140330</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1" w:hRule="atLeast"/>
        </w:trPr>
        <w:tc>
          <w:tcPr>
            <w:tcW w:w="1390" w:type="dxa"/>
            <w:noWrap w:val="0"/>
            <w:vAlign w:val="center"/>
          </w:tcPr>
          <w:p>
            <w:pPr>
              <w:spacing w:line="500" w:lineRule="exact"/>
              <w:jc w:val="center"/>
              <w:rPr>
                <w:rFonts w:hint="eastAsia" w:ascii="仿宋" w:hAnsi="仿宋" w:eastAsia="仿宋"/>
                <w:color w:val="000000"/>
                <w:szCs w:val="21"/>
              </w:rPr>
            </w:pPr>
            <w:r>
              <w:rPr>
                <w:rFonts w:hint="eastAsia" w:ascii="仿宋" w:hAnsi="仿宋" w:eastAsia="仿宋"/>
                <w:b/>
                <w:color w:val="000000"/>
                <w:szCs w:val="21"/>
              </w:rPr>
              <w:t>项目简介</w:t>
            </w:r>
          </w:p>
        </w:tc>
        <w:tc>
          <w:tcPr>
            <w:tcW w:w="8572" w:type="dxa"/>
            <w:gridSpan w:val="12"/>
            <w:noWrap w:val="0"/>
            <w:vAlign w:val="center"/>
          </w:tcPr>
          <w:p>
            <w:pPr>
              <w:pStyle w:val="2"/>
              <w:snapToGrid w:val="0"/>
              <w:spacing w:before="0"/>
              <w:ind w:left="0" w:firstLine="420" w:firstLineChars="200"/>
              <w:rPr>
                <w:rFonts w:hint="eastAsia"/>
                <w:sz w:val="21"/>
                <w:szCs w:val="21"/>
                <w:lang w:eastAsia="zh-CN"/>
              </w:rPr>
            </w:pPr>
            <w:r>
              <w:rPr>
                <w:rFonts w:hint="eastAsia"/>
                <w:sz w:val="21"/>
                <w:szCs w:val="21"/>
                <w:lang w:eastAsia="zh-CN"/>
              </w:rPr>
              <w:t>中国石油天然气股份有限公司重庆綦江销售分公司雷神店加油站（以下简称：雷神店加油站）位于重庆市綦江区三江镇雷神店，2003年建成。该加油站占地面积5413m2，建筑面积702m2，站内设20m3的92#汽油罐和95#汽油罐各1座，20m3的0#柴油罐2座，四枪加油机4台，属于三级加油站，主要经营92#汽油、95#汽油和0#柴油。</w:t>
            </w:r>
          </w:p>
          <w:p>
            <w:pPr>
              <w:pStyle w:val="2"/>
              <w:snapToGrid w:val="0"/>
              <w:spacing w:before="0"/>
              <w:ind w:left="0"/>
              <w:jc w:val="center"/>
              <w:rPr>
                <w:rFonts w:hint="eastAsia"/>
                <w:sz w:val="21"/>
                <w:szCs w:val="21"/>
                <w:lang w:eastAsia="zh-CN"/>
              </w:rPr>
            </w:pPr>
            <w:r>
              <w:drawing>
                <wp:inline distT="0" distB="0" distL="114300" distR="114300">
                  <wp:extent cx="3762375" cy="2752725"/>
                  <wp:effectExtent l="0" t="0" r="9525" b="952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3762375" cy="2752725"/>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1390" w:type="dxa"/>
            <w:vMerge w:val="restart"/>
            <w:noWrap w:val="0"/>
            <w:vAlign w:val="center"/>
          </w:tcPr>
          <w:p>
            <w:pPr>
              <w:spacing w:line="500" w:lineRule="exact"/>
              <w:jc w:val="center"/>
              <w:rPr>
                <w:rFonts w:hint="eastAsia" w:ascii="仿宋" w:hAnsi="仿宋" w:eastAsia="仿宋"/>
                <w:color w:val="000000"/>
                <w:szCs w:val="21"/>
              </w:rPr>
            </w:pPr>
            <w:r>
              <w:rPr>
                <w:rFonts w:hint="eastAsia" w:ascii="仿宋" w:hAnsi="仿宋" w:eastAsia="仿宋"/>
                <w:color w:val="000000"/>
                <w:szCs w:val="21"/>
              </w:rPr>
              <w:t>现场开展工作情况</w:t>
            </w:r>
          </w:p>
        </w:tc>
        <w:tc>
          <w:tcPr>
            <w:tcW w:w="2174" w:type="dxa"/>
            <w:gridSpan w:val="2"/>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勘验人员</w:t>
            </w:r>
          </w:p>
        </w:tc>
        <w:tc>
          <w:tcPr>
            <w:tcW w:w="2034" w:type="dxa"/>
            <w:gridSpan w:val="3"/>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勘验时间</w:t>
            </w:r>
          </w:p>
        </w:tc>
        <w:tc>
          <w:tcPr>
            <w:tcW w:w="1226" w:type="dxa"/>
            <w:gridSpan w:val="2"/>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勘验任务</w:t>
            </w:r>
          </w:p>
        </w:tc>
        <w:tc>
          <w:tcPr>
            <w:tcW w:w="3138" w:type="dxa"/>
            <w:gridSpan w:val="5"/>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9" w:hRule="atLeast"/>
        </w:trPr>
        <w:tc>
          <w:tcPr>
            <w:tcW w:w="1390" w:type="dxa"/>
            <w:vMerge w:val="continue"/>
            <w:noWrap w:val="0"/>
            <w:vAlign w:val="center"/>
          </w:tcPr>
          <w:p>
            <w:pPr>
              <w:spacing w:line="500" w:lineRule="exact"/>
              <w:jc w:val="center"/>
              <w:rPr>
                <w:rFonts w:hint="eastAsia" w:ascii="仿宋" w:hAnsi="仿宋" w:eastAsia="仿宋"/>
                <w:color w:val="000000"/>
                <w:szCs w:val="21"/>
              </w:rPr>
            </w:pPr>
          </w:p>
        </w:tc>
        <w:tc>
          <w:tcPr>
            <w:tcW w:w="2174" w:type="dxa"/>
            <w:gridSpan w:val="2"/>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刘文娟</w:t>
            </w:r>
          </w:p>
        </w:tc>
        <w:tc>
          <w:tcPr>
            <w:tcW w:w="2034" w:type="dxa"/>
            <w:gridSpan w:val="3"/>
            <w:noWrap w:val="0"/>
            <w:vAlign w:val="center"/>
          </w:tcPr>
          <w:p>
            <w:pPr>
              <w:pStyle w:val="2"/>
              <w:spacing w:before="0" w:line="240" w:lineRule="exact"/>
              <w:ind w:left="0"/>
              <w:jc w:val="center"/>
              <w:rPr>
                <w:rFonts w:hint="eastAsia" w:cs="仿宋"/>
                <w:spacing w:val="-14"/>
                <w:sz w:val="21"/>
                <w:szCs w:val="21"/>
                <w:lang w:eastAsia="zh-CN"/>
              </w:rPr>
            </w:pPr>
            <w:r>
              <w:rPr>
                <w:rFonts w:hint="eastAsia" w:cs="仿宋"/>
                <w:spacing w:val="-14"/>
                <w:sz w:val="21"/>
                <w:szCs w:val="21"/>
                <w:lang w:eastAsia="zh-CN"/>
              </w:rPr>
              <w:t>2023年</w:t>
            </w:r>
            <w:r>
              <w:rPr>
                <w:rFonts w:cs="仿宋"/>
                <w:spacing w:val="-14"/>
                <w:sz w:val="21"/>
                <w:szCs w:val="21"/>
                <w:lang w:eastAsia="zh-CN"/>
              </w:rPr>
              <w:t>10</w:t>
            </w:r>
            <w:r>
              <w:rPr>
                <w:rFonts w:hint="eastAsia" w:cs="仿宋"/>
                <w:spacing w:val="-14"/>
                <w:sz w:val="21"/>
                <w:szCs w:val="21"/>
                <w:lang w:eastAsia="zh-CN"/>
              </w:rPr>
              <w:t>月</w:t>
            </w:r>
            <w:r>
              <w:rPr>
                <w:rFonts w:cs="仿宋"/>
                <w:spacing w:val="-14"/>
                <w:sz w:val="21"/>
                <w:szCs w:val="21"/>
                <w:lang w:eastAsia="zh-CN"/>
              </w:rPr>
              <w:t>8</w:t>
            </w:r>
            <w:r>
              <w:rPr>
                <w:rFonts w:hint="eastAsia" w:cs="仿宋"/>
                <w:spacing w:val="-14"/>
                <w:sz w:val="21"/>
                <w:szCs w:val="21"/>
                <w:lang w:eastAsia="zh-CN"/>
              </w:rPr>
              <w:t>日</w:t>
            </w:r>
          </w:p>
        </w:tc>
        <w:tc>
          <w:tcPr>
            <w:tcW w:w="1226" w:type="dxa"/>
            <w:gridSpan w:val="2"/>
            <w:noWrap w:val="0"/>
            <w:vAlign w:val="center"/>
          </w:tcPr>
          <w:p>
            <w:pPr>
              <w:spacing w:line="400" w:lineRule="exact"/>
              <w:rPr>
                <w:rFonts w:hint="eastAsia" w:ascii="仿宋" w:hAnsi="仿宋" w:eastAsia="仿宋" w:cs="仿宋"/>
                <w:color w:val="000000"/>
                <w:szCs w:val="21"/>
              </w:rPr>
            </w:pPr>
            <w:r>
              <w:rPr>
                <w:rFonts w:hint="eastAsia" w:ascii="仿宋" w:hAnsi="仿宋" w:eastAsia="仿宋" w:cs="仿宋"/>
                <w:color w:val="000000"/>
                <w:szCs w:val="21"/>
              </w:rPr>
              <w:t>现场勘查、资料收集</w:t>
            </w:r>
          </w:p>
        </w:tc>
        <w:tc>
          <w:tcPr>
            <w:tcW w:w="3138" w:type="dxa"/>
            <w:gridSpan w:val="5"/>
            <w:noWrap w:val="0"/>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见《现场勘查记录》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1" w:hRule="atLeast"/>
        </w:trPr>
        <w:tc>
          <w:tcPr>
            <w:tcW w:w="1390" w:type="dxa"/>
            <w:vMerge w:val="continue"/>
            <w:noWrap w:val="0"/>
            <w:vAlign w:val="center"/>
          </w:tcPr>
          <w:p>
            <w:pPr>
              <w:spacing w:line="500" w:lineRule="exact"/>
              <w:jc w:val="center"/>
              <w:rPr>
                <w:rFonts w:hint="eastAsia" w:ascii="仿宋" w:hAnsi="仿宋" w:eastAsia="仿宋"/>
                <w:b/>
                <w:color w:val="000000"/>
                <w:szCs w:val="21"/>
              </w:rPr>
            </w:pPr>
          </w:p>
        </w:tc>
        <w:tc>
          <w:tcPr>
            <w:tcW w:w="2174" w:type="dxa"/>
            <w:gridSpan w:val="2"/>
            <w:noWrap w:val="0"/>
            <w:vAlign w:val="center"/>
          </w:tcPr>
          <w:p>
            <w:pPr>
              <w:spacing w:line="300" w:lineRule="exact"/>
              <w:jc w:val="center"/>
              <w:rPr>
                <w:rFonts w:ascii="仿宋" w:hAnsi="仿宋" w:eastAsia="仿宋"/>
                <w:color w:val="000000"/>
                <w:szCs w:val="21"/>
              </w:rPr>
            </w:pPr>
            <w:r>
              <w:rPr>
                <w:rFonts w:hint="eastAsia" w:ascii="仿宋" w:hAnsi="仿宋" w:eastAsia="仿宋"/>
                <w:color w:val="000000"/>
                <w:szCs w:val="21"/>
              </w:rPr>
              <w:t>周智健</w:t>
            </w:r>
          </w:p>
        </w:tc>
        <w:tc>
          <w:tcPr>
            <w:tcW w:w="2034" w:type="dxa"/>
            <w:gridSpan w:val="3"/>
            <w:noWrap w:val="0"/>
            <w:vAlign w:val="center"/>
          </w:tcPr>
          <w:p>
            <w:pPr>
              <w:spacing w:line="300" w:lineRule="exact"/>
              <w:jc w:val="center"/>
              <w:rPr>
                <w:rFonts w:hint="eastAsia" w:ascii="仿宋" w:hAnsi="仿宋" w:eastAsia="仿宋"/>
                <w:b/>
                <w:szCs w:val="21"/>
              </w:rPr>
            </w:pPr>
            <w:r>
              <w:rPr>
                <w:rFonts w:hint="eastAsia" w:ascii="仿宋" w:hAnsi="仿宋" w:eastAsia="仿宋" w:cs="仿宋"/>
                <w:spacing w:val="-14"/>
                <w:szCs w:val="21"/>
              </w:rPr>
              <w:t>2023年</w:t>
            </w:r>
            <w:r>
              <w:rPr>
                <w:rFonts w:ascii="仿宋" w:hAnsi="仿宋" w:eastAsia="仿宋" w:cs="仿宋"/>
                <w:spacing w:val="-14"/>
                <w:szCs w:val="21"/>
              </w:rPr>
              <w:t>10</w:t>
            </w:r>
            <w:r>
              <w:rPr>
                <w:rFonts w:hint="eastAsia" w:ascii="仿宋" w:hAnsi="仿宋" w:eastAsia="仿宋" w:cs="仿宋"/>
                <w:spacing w:val="-14"/>
                <w:szCs w:val="21"/>
              </w:rPr>
              <w:t>月</w:t>
            </w:r>
            <w:r>
              <w:rPr>
                <w:rFonts w:ascii="仿宋" w:hAnsi="仿宋" w:eastAsia="仿宋" w:cs="仿宋"/>
                <w:spacing w:val="-14"/>
                <w:szCs w:val="21"/>
              </w:rPr>
              <w:t>8</w:t>
            </w:r>
            <w:r>
              <w:rPr>
                <w:rFonts w:hint="eastAsia" w:ascii="仿宋" w:hAnsi="仿宋" w:eastAsia="仿宋" w:cs="仿宋"/>
                <w:spacing w:val="-14"/>
                <w:szCs w:val="21"/>
              </w:rPr>
              <w:t>日</w:t>
            </w:r>
          </w:p>
        </w:tc>
        <w:tc>
          <w:tcPr>
            <w:tcW w:w="1226" w:type="dxa"/>
            <w:gridSpan w:val="2"/>
            <w:noWrap w:val="0"/>
            <w:vAlign w:val="center"/>
          </w:tcPr>
          <w:p>
            <w:pPr>
              <w:spacing w:line="400" w:lineRule="exact"/>
              <w:rPr>
                <w:rFonts w:hint="eastAsia" w:ascii="仿宋" w:hAnsi="仿宋" w:eastAsia="仿宋" w:cs="仿宋"/>
                <w:color w:val="000000"/>
                <w:szCs w:val="21"/>
              </w:rPr>
            </w:pPr>
            <w:r>
              <w:rPr>
                <w:rFonts w:hint="eastAsia" w:ascii="仿宋" w:hAnsi="仿宋" w:eastAsia="仿宋" w:cs="仿宋"/>
                <w:color w:val="000000"/>
                <w:szCs w:val="21"/>
              </w:rPr>
              <w:t>现场勘查、资料收集</w:t>
            </w:r>
          </w:p>
        </w:tc>
        <w:tc>
          <w:tcPr>
            <w:tcW w:w="3138" w:type="dxa"/>
            <w:gridSpan w:val="5"/>
            <w:noWrap w:val="0"/>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见《现场勘查记录》</w:t>
            </w:r>
          </w:p>
        </w:tc>
      </w:tr>
    </w:tbl>
    <w:p>
      <w:bookmarkStart w:id="0" w:name="_GoBack"/>
      <w:bookmarkEnd w:id="0"/>
    </w:p>
    <w:sectPr>
      <w:pgSz w:w="11906" w:h="16838"/>
      <w:pgMar w:top="1440" w:right="1803" w:bottom="1440" w:left="1803"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Wingdings 2">
    <w:panose1 w:val="05020102010507070707"/>
    <w:charset w:val="02"/>
    <w:family w:val="roman"/>
    <w:pitch w:val="default"/>
    <w:sig w:usb0="00000000" w:usb1="00000000" w:usb2="00000000" w:usb3="00000000" w:csb0="8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EA46B30"/>
    <w:rsid w:val="7EA46B3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Body Text"/>
    <w:basedOn w:val="1"/>
    <w:qFormat/>
    <w:uiPriority w:val="1"/>
    <w:pPr>
      <w:spacing w:before="154"/>
      <w:ind w:left="100"/>
      <w:jc w:val="left"/>
    </w:pPr>
    <w:rPr>
      <w:rFonts w:ascii="仿宋" w:hAnsi="仿宋" w:eastAsia="仿宋"/>
      <w:kern w:val="0"/>
      <w:sz w:val="28"/>
      <w:szCs w:val="28"/>
      <w:lang w:eastAsia="en-US"/>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2023-11-27T01:38:00Z</dcterms:created>
  <dc:creator>雷楠</dc:creator>
  <cp:lastModifiedBy>雷楠</cp:lastModifiedBy>
  <dcterms:modified xsi:type="dcterms:W3CDTF">2023-11-27T01:38:46Z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