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重庆中油迅发实业有限公司龙溪河右侧服务区加油站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重庆中油迅发实业有限公司龙溪河右侧服务区加油站安全现状评价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tabs>
                <w:tab w:val="center" w:pos="1034"/>
                <w:tab w:val="right" w:pos="1948"/>
              </w:tabs>
              <w:spacing w:line="5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中油迅发实业有限公司龙溪河右侧服务区加油站（以下简称：大佛寺内侧停车区加油站）位于重庆市梁平区弹子石组团D分区D1-6-2号，占地面积3687m2，建筑面积759.4m2，站内设有SF双层油罐4座（25m3的92#汽油罐2座、25m3的95#汽油罐1座、30m3的0#柴油罐1座），4台六枪加油机，该站油罐总容积为90m3，属于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drawing>
                <wp:inline distT="0" distB="0" distL="114300" distR="114300">
                  <wp:extent cx="4889500" cy="3678555"/>
                  <wp:effectExtent l="0" t="0" r="6350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0" cy="3678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3768D"/>
    <w:rsid w:val="32E3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2023-11-29T01:32:00Z</dcterms:created>
  <dc:creator>雷楠</dc:creator>
  <cp:lastModifiedBy>雷楠</cp:lastModifiedBy>
  <dcterms:modified xsi:type="dcterms:W3CDTF">2023-11-29T01:32:35Z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