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中国石油天然气股份有限公司重庆武隆销售分公司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中国石油天然气股份有限公司重庆武隆销售分公司火炉向前加油站安全现状评价报告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ascii="仿宋" w:hAnsi="仿宋" w:eastAsia="仿宋" w:cs="仿宋"/>
                <w:color w:val="000000"/>
                <w:spacing w:val="-14"/>
                <w:szCs w:val="21"/>
              </w:rPr>
              <w:t>10</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hint="eastAsia" w:ascii="Arial" w:hAnsi="Arial" w:cs="Arial"/>
                <w:kern w:val="0"/>
                <w:szCs w:val="28"/>
              </w:rPr>
            </w:pPr>
            <w:r>
              <w:rPr>
                <w:rFonts w:ascii="Arial" w:hAnsi="Arial" w:cs="Arial"/>
                <w:szCs w:val="28"/>
              </w:rPr>
              <w:t>中国石油天然气股份有限公司重庆武隆销售分公司火炉向前加油站（以下简称：</w:t>
            </w:r>
            <w:r>
              <w:rPr>
                <w:rFonts w:hint="eastAsia" w:ascii="Arial" w:hAnsi="Arial" w:cs="Arial"/>
                <w:szCs w:val="28"/>
              </w:rPr>
              <w:t>火炉向前加油站</w:t>
            </w:r>
            <w:r>
              <w:rPr>
                <w:rFonts w:ascii="Arial" w:hAnsi="Arial" w:cs="Arial"/>
                <w:szCs w:val="28"/>
              </w:rPr>
              <w:t>）位于位于重庆市武隆区火炉镇顺水路112号</w:t>
            </w:r>
            <w:r>
              <w:rPr>
                <w:rFonts w:ascii="Arial" w:hAnsi="Arial" w:cs="Arial"/>
              </w:rPr>
              <w:t>。该加油站</w:t>
            </w:r>
            <w:r>
              <w:rPr>
                <w:rFonts w:hint="eastAsia" w:ascii="Arial" w:hAnsi="Arial" w:cs="Arial"/>
                <w:kern w:val="0"/>
                <w:szCs w:val="28"/>
              </w:rPr>
              <w:t>油罐区现有埋地卧式F</w:t>
            </w:r>
            <w:r>
              <w:rPr>
                <w:rFonts w:ascii="Arial" w:hAnsi="Arial" w:cs="Arial"/>
                <w:kern w:val="0"/>
                <w:szCs w:val="28"/>
              </w:rPr>
              <w:t>F</w:t>
            </w:r>
            <w:r>
              <w:rPr>
                <w:rFonts w:hint="eastAsia" w:ascii="Arial" w:hAnsi="Arial" w:cs="Arial"/>
                <w:kern w:val="0"/>
                <w:szCs w:val="28"/>
              </w:rPr>
              <w:t>双层油罐</w:t>
            </w:r>
            <w:r>
              <w:rPr>
                <w:rFonts w:ascii="Arial" w:hAnsi="Arial" w:cs="Arial"/>
                <w:kern w:val="0"/>
                <w:szCs w:val="28"/>
              </w:rPr>
              <w:t>3个，其中30m³ 92</w:t>
            </w:r>
            <w:r>
              <w:rPr>
                <w:rFonts w:hint="eastAsia" w:ascii="Arial" w:hAnsi="Arial" w:cs="Arial"/>
                <w:kern w:val="0"/>
                <w:szCs w:val="28"/>
              </w:rPr>
              <w:t>#</w:t>
            </w:r>
            <w:r>
              <w:rPr>
                <w:rFonts w:ascii="Arial" w:hAnsi="Arial" w:cs="Arial"/>
                <w:kern w:val="0"/>
                <w:szCs w:val="28"/>
              </w:rPr>
              <w:t>汽油罐1座，30m³ 95</w:t>
            </w:r>
            <w:r>
              <w:rPr>
                <w:rFonts w:hint="eastAsia" w:ascii="Arial" w:hAnsi="Arial" w:cs="Arial"/>
                <w:kern w:val="0"/>
                <w:szCs w:val="28"/>
              </w:rPr>
              <w:t>#</w:t>
            </w:r>
            <w:r>
              <w:rPr>
                <w:rFonts w:ascii="Arial" w:hAnsi="Arial" w:cs="Arial"/>
                <w:kern w:val="0"/>
                <w:szCs w:val="28"/>
              </w:rPr>
              <w:t>汽油罐1座，30m³ 0</w:t>
            </w:r>
            <w:r>
              <w:rPr>
                <w:rFonts w:hint="eastAsia" w:ascii="Arial" w:hAnsi="Arial" w:cs="Arial"/>
                <w:kern w:val="0"/>
                <w:szCs w:val="28"/>
              </w:rPr>
              <w:t>#</w:t>
            </w:r>
            <w:r>
              <w:rPr>
                <w:rFonts w:ascii="Arial" w:hAnsi="Arial" w:cs="Arial"/>
                <w:kern w:val="0"/>
                <w:szCs w:val="28"/>
              </w:rPr>
              <w:t>柴油罐1座，总容量（柴油折半算）75m³</w:t>
            </w:r>
            <w:r>
              <w:rPr>
                <w:rFonts w:hint="eastAsia" w:ascii="Arial" w:hAnsi="Arial" w:cs="Arial"/>
                <w:kern w:val="0"/>
                <w:szCs w:val="28"/>
              </w:rPr>
              <w:t>，</w:t>
            </w:r>
            <w:r>
              <w:rPr>
                <w:rFonts w:ascii="Arial" w:hAnsi="Arial" w:cs="Arial"/>
                <w:kern w:val="0"/>
                <w:szCs w:val="28"/>
              </w:rPr>
              <w:t>属于三级加油站。加油站采用密闭卸油方式及潜油泵加油工艺，加油站现有四枪加油机2台。</w:t>
            </w:r>
            <w:r>
              <w:rPr>
                <w:rFonts w:hint="eastAsia" w:ascii="Arial" w:hAnsi="Arial" w:cs="Arial"/>
                <w:kern w:val="0"/>
                <w:szCs w:val="28"/>
              </w:rPr>
              <w:t>主要经营</w:t>
            </w:r>
            <w:r>
              <w:rPr>
                <w:rFonts w:ascii="Arial" w:hAnsi="Arial" w:cs="Arial"/>
                <w:kern w:val="0"/>
                <w:szCs w:val="28"/>
              </w:rPr>
              <w:t>92#汽油</w:t>
            </w:r>
            <w:r>
              <w:rPr>
                <w:rFonts w:hint="eastAsia" w:ascii="Arial" w:hAnsi="Arial" w:cs="Arial"/>
                <w:kern w:val="0"/>
                <w:szCs w:val="28"/>
              </w:rPr>
              <w:t>、</w:t>
            </w:r>
            <w:r>
              <w:rPr>
                <w:rFonts w:ascii="Arial" w:hAnsi="Arial" w:cs="Arial"/>
                <w:kern w:val="0"/>
                <w:szCs w:val="28"/>
              </w:rPr>
              <w:t>95#汽油和0#柴油。</w:t>
            </w:r>
          </w:p>
          <w:p>
            <w:pPr>
              <w:pStyle w:val="2"/>
              <w:rPr>
                <w:rFonts w:hint="eastAsia"/>
                <w:lang w:eastAsia="zh-CN"/>
              </w:rPr>
            </w:pPr>
            <w:r>
              <w:drawing>
                <wp:inline distT="0" distB="0" distL="114300" distR="114300">
                  <wp:extent cx="4229100" cy="28860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29100" cy="288607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6</w:t>
            </w:r>
            <w:r>
              <w:rPr>
                <w:rFonts w:hint="eastAsia" w:cs="仿宋"/>
                <w:spacing w:val="-14"/>
                <w:sz w:val="21"/>
                <w:szCs w:val="21"/>
                <w:lang w:eastAsia="zh-CN"/>
              </w:rPr>
              <w:t>月</w:t>
            </w:r>
            <w:r>
              <w:rPr>
                <w:rFonts w:cs="仿宋"/>
                <w:spacing w:val="-14"/>
                <w:sz w:val="21"/>
                <w:szCs w:val="21"/>
                <w:lang w:eastAsia="zh-CN"/>
              </w:rPr>
              <w:t>7</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6</w:t>
            </w:r>
            <w:r>
              <w:rPr>
                <w:rFonts w:hint="eastAsia" w:ascii="仿宋" w:hAnsi="仿宋" w:eastAsia="仿宋" w:cs="仿宋"/>
                <w:color w:val="000000"/>
                <w:szCs w:val="21"/>
              </w:rPr>
              <w:t>月7日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B85198"/>
    <w:rsid w:val="1CB85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2024-10-16T07:01:00Z</dcterms:created>
  <dc:creator>雷楠</dc:creator>
  <cp:lastModifiedBy>雷楠</cp:lastModifiedBy>
  <dcterms:modified xsi:type="dcterms:W3CDTF">2024-10-16T07:02:07Z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