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中石化重庆页岩气有限公司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南川页岩气田东胜区块DP30开发井组地面工程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2024.11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闫云光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560"/>
              <w:rPr>
                <w:rFonts w:hint="eastAsia"/>
              </w:rPr>
            </w:pPr>
            <w:r>
              <w:rPr>
                <w:rFonts w:hint="eastAsia"/>
              </w:rPr>
              <w:t>南川页岩气田东胜区块DP30开发井组地面工程（以下简称“本工程”）建设内容主要包括：扩建集气站1座，新增井口工艺2套，新增气液两相流计量计和气液一体化阀组；新建DP15平台-DP30平台采气管线，长度390m，同沟敷设通信光缆1条。管线计压力为6.3MPa，管道规格为Φ168.3×6.5mm 无缝钢管 L360N 加强级3PE防腐。以及与上述工程配套的供配电、仪表及控制系统、通信及监控、消防及给排水、建（构）筑物等公用工程及辅助工程。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560"/>
            </w:pPr>
            <w:r>
              <w:rPr>
                <w:rFonts w:hint="eastAsia"/>
              </w:rPr>
              <w:t>本工程页岩气中以甲烷为主，不含H2S气体。摩尔百分含量为98.6%，乙烷为0.46%，丙烷及以上重烃组分含量为0.01%，二氧化碳含量为0.65%，不含硫化氢气体，为干气。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62425" cy="305752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2425" cy="3057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2024.9.2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（1）站场周边为坡地面。北侧</w:t>
            </w:r>
            <w:r>
              <w:rPr>
                <w:rFonts w:ascii="仿宋" w:hAnsi="仿宋" w:eastAsia="仿宋"/>
                <w:szCs w:val="21"/>
              </w:rPr>
              <w:t>存在高边坡，可能发生地质灾害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（2）管道</w:t>
            </w:r>
            <w:r>
              <w:rPr>
                <w:rFonts w:ascii="仿宋" w:hAnsi="仿宋" w:eastAsia="仿宋"/>
                <w:szCs w:val="21"/>
              </w:rPr>
              <w:t>部分</w:t>
            </w:r>
            <w:r>
              <w:rPr>
                <w:rFonts w:hint="eastAsia" w:ascii="仿宋" w:hAnsi="仿宋" w:eastAsia="仿宋"/>
                <w:szCs w:val="21"/>
              </w:rPr>
              <w:t>采用大开挖</w:t>
            </w:r>
            <w:r>
              <w:rPr>
                <w:rFonts w:ascii="仿宋" w:hAnsi="仿宋" w:eastAsia="仿宋"/>
                <w:szCs w:val="21"/>
              </w:rPr>
              <w:t>穿越一条公路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74B45"/>
    <w:rsid w:val="75C74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2024-12-09T06:43:00Z</dcterms:created>
  <dc:creator>雷楠</dc:creator>
  <cp:lastModifiedBy>雷楠</cp:lastModifiedBy>
  <dcterms:modified xsi:type="dcterms:W3CDTF">2024-12-09T06:43:23Z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