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094"/>
      <w:bookmarkStart w:id="1" w:name="_Toc24090"/>
      <w:bookmarkStart w:id="2" w:name="_Toc29322"/>
      <w:bookmarkStart w:id="3" w:name="_Toc16246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大安区块大安1井区深层页岩气先导试验地面工程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2024.10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蒋 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S011053000110202001809/030718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大安区块大安1井区深层页岩气先导试验地面工程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新建丛式井场5座（19口井），黄204H2、黄204H3、大安1H1、大安2H1以及大安1H26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，建设规模：4.17×108m3/a。其中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大安1H1丛式井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、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大安1H26、大安2H1丛式井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均采用LNG方案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，LNG均由第三方建设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；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黄204H2及黄204H3原料气输送至临近西南油气田黄202集气站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，本工程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新建黄204H2~黄204H3集气管线1条，设计压力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8.5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MPa，管径DN150，总长3km；新建黄204H3~黄202集气站集气管道1条，长度6.6km，设计压力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8.5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MPa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管径DN200。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以及与上述工程配套的防腐、自控、供配电、通信、给排水及消防、总图、建构筑物等公辅工程。本工程LNG站的建设和黄202集气站的扩建均不在本报告评价范围内。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38600" cy="2324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20230331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丛式井站符合GB50183要求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20230331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应明确出站管道阀门安装位置在站场边缘；应明确疏散门为平开门，并向疏散方向开启。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4080F"/>
    <w:rsid w:val="6AF4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2024-11-15T06:28:00Z</dcterms:created>
  <dc:creator>雷楠</dc:creator>
  <cp:lastModifiedBy>雷楠</cp:lastModifiedBy>
  <dcterms:modified xsi:type="dcterms:W3CDTF">2024-11-15T06:28:50Z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