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baseline"/>
          <w:lang w:eastAsia="zh-CN"/>
        </w:rPr>
        <w:t>重庆西胜电子科技有限公司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CQAK2022-03-02-0138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名称：重庆西胜电子科技有限公司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地址：重庆市永川区兴龙大道2130号2幢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何兵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何兵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-5月11日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何兵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0800" cy="1779905"/>
                  <wp:effectExtent l="0" t="0" r="6350" b="10795"/>
                  <wp:docPr id="1" name="图片 1" descr="1677588897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775888979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0" cy="177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150224B"/>
    <w:rsid w:val="03FF5055"/>
    <w:rsid w:val="053D7FF6"/>
    <w:rsid w:val="06433814"/>
    <w:rsid w:val="097A2EEF"/>
    <w:rsid w:val="0F010DE1"/>
    <w:rsid w:val="1836135C"/>
    <w:rsid w:val="191B6021"/>
    <w:rsid w:val="1FC63355"/>
    <w:rsid w:val="276134A6"/>
    <w:rsid w:val="2947797F"/>
    <w:rsid w:val="2BF35858"/>
    <w:rsid w:val="3A6523FA"/>
    <w:rsid w:val="45700FF6"/>
    <w:rsid w:val="46387896"/>
    <w:rsid w:val="53BC2E44"/>
    <w:rsid w:val="59F37184"/>
    <w:rsid w:val="5D744B4B"/>
    <w:rsid w:val="70B4217B"/>
    <w:rsid w:val="77C7322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180</Characters>
  <Lines>0</Lines>
  <Paragraphs>0</Paragraphs>
  <TotalTime>1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