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宋体" w:cs="Times New Roman"/>
          <w:color w:val="000000"/>
          <w:sz w:val="32"/>
          <w:szCs w:val="32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重庆轩宇包装有限公司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CQAK2022-03-08-0277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名称：重庆轩宇包装有限公司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eastAsia" w:cs="Times New Roman"/>
                <w:vertAlign w:val="baseline"/>
                <w:lang w:val="en-US" w:eastAsia="zh-CN"/>
              </w:rPr>
              <w:t>重庆市渝北区双凤桥街道长东路11号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联系人：黄老师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时间：2022年9月2日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用人单位陪同人：黄老师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</w:t>
            </w:r>
            <w:r>
              <w:rPr>
                <w:rFonts w:hint="eastAsia"/>
                <w:vertAlign w:val="baseline"/>
                <w:lang w:val="en-US" w:eastAsia="zh-CN"/>
              </w:rPr>
              <w:t>22</w:t>
            </w:r>
            <w:r>
              <w:rPr>
                <w:rFonts w:hint="default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>9</w:t>
            </w:r>
            <w:r>
              <w:rPr>
                <w:rFonts w:hint="default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5</w:t>
            </w:r>
            <w:r>
              <w:rPr>
                <w:rFonts w:hint="default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用人单位陪同人：黄老师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62070" cy="3910965"/>
                  <wp:effectExtent l="0" t="0" r="5080" b="13335"/>
                  <wp:docPr id="1" name="图片 1" descr="C829D1A60990AFEA67782CAE661B57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829D1A60990AFEA67782CAE661B579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2070" cy="3910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WZhMTI1ODIwODRiYjI1MjdkNDc5NDY4MzJmYjQifQ=="/>
  </w:docVars>
  <w:rsids>
    <w:rsidRoot w:val="00000000"/>
    <w:rsid w:val="03031CBB"/>
    <w:rsid w:val="147D0BD1"/>
    <w:rsid w:val="1FC63355"/>
    <w:rsid w:val="2FF635C9"/>
    <w:rsid w:val="3ACC0A06"/>
    <w:rsid w:val="403A258D"/>
    <w:rsid w:val="44790B69"/>
    <w:rsid w:val="46FA2B5B"/>
    <w:rsid w:val="59F37184"/>
    <w:rsid w:val="5A4B606B"/>
    <w:rsid w:val="73CD2108"/>
    <w:rsid w:val="7D80447E"/>
    <w:rsid w:val="7D9A071C"/>
    <w:rsid w:val="7F80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136</Words>
  <Characters>161</Characters>
  <Lines>0</Lines>
  <Paragraphs>0</Paragraphs>
  <TotalTime>2</TotalTime>
  <ScaleCrop>false</ScaleCrop>
  <LinksUpToDate>false</LinksUpToDate>
  <CharactersWithSpaces>161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yy2</cp:lastModifiedBy>
  <dcterms:modified xsi:type="dcterms:W3CDTF">2023-03-05T14:27:59Z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