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项目名称：ABB重庆两江新区变压器智能制造基地迁建项目（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期）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CQAK20-03-07-0339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名称：重庆ABB变压器有限公司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重庆市江北区鱼嘴镇石风路12号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张亚北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张亚北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古凤玉、但冰洋、陈晓月、胡邻以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-7月28日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张亚北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67865" cy="1475740"/>
                  <wp:effectExtent l="0" t="0" r="13335" b="10160"/>
                  <wp:docPr id="2" name="图片 2" descr="重庆ABB变压器有限公司ABB重庆两江新区变压器智能制造基地迁建项目（二期）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重庆ABB变压器有限公司ABB重庆两江新区变压器智能制造基地迁建项目（二期）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7865" cy="1475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37690" cy="1442085"/>
                  <wp:effectExtent l="0" t="0" r="10160" b="5715"/>
                  <wp:docPr id="3" name="图片 3" descr="重庆ABB变压器有限公司ABB重庆两江新区变压器智能制造基地迁建项目（二期）现场采样照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重庆ABB变压器有限公司ABB重庆两江新区变压器智能制造基地迁建项目（二期）现场采样照片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7690" cy="1442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76134A6"/>
    <w:rsid w:val="2947797F"/>
    <w:rsid w:val="2BF35858"/>
    <w:rsid w:val="3CE9307B"/>
    <w:rsid w:val="3E8541A8"/>
    <w:rsid w:val="59F37184"/>
    <w:rsid w:val="5D677D6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2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2024-01-03T13:31:52Z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